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E2EBD" w14:textId="77777777" w:rsidR="00C52DEB" w:rsidRPr="00A32A41" w:rsidRDefault="00C52DEB" w:rsidP="00C52DEB">
      <w:pPr>
        <w:pStyle w:val="Brdtekst1"/>
        <w:spacing w:line="480" w:lineRule="auto"/>
        <w:rPr>
          <w:b/>
          <w:sz w:val="28"/>
          <w:lang w:val="en-US"/>
        </w:rPr>
      </w:pPr>
      <w:r w:rsidRPr="00A32A41">
        <w:rPr>
          <w:b/>
          <w:sz w:val="32"/>
          <w:szCs w:val="32"/>
          <w:lang w:val="en-US"/>
        </w:rPr>
        <w:t>Title:</w:t>
      </w:r>
      <w:r w:rsidRPr="00A32A41">
        <w:rPr>
          <w:b/>
          <w:sz w:val="28"/>
          <w:lang w:val="en-US"/>
        </w:rPr>
        <w:t xml:space="preserve"> </w:t>
      </w:r>
      <w:r w:rsidRPr="00A32A41">
        <w:rPr>
          <w:szCs w:val="24"/>
          <w:lang w:val="en-US"/>
        </w:rPr>
        <w:t>Peer relationships and quality of life</w:t>
      </w:r>
    </w:p>
    <w:p w14:paraId="4583E87E" w14:textId="77777777" w:rsidR="00C52DEB" w:rsidRPr="00A32A41" w:rsidRDefault="00C52DEB" w:rsidP="00C52DEB">
      <w:pPr>
        <w:pStyle w:val="Brdtekst1"/>
        <w:spacing w:line="480" w:lineRule="auto"/>
        <w:rPr>
          <w:b/>
          <w:sz w:val="32"/>
          <w:szCs w:val="32"/>
          <w:lang w:val="en-US"/>
        </w:rPr>
      </w:pPr>
    </w:p>
    <w:p w14:paraId="707B0FD3" w14:textId="77777777" w:rsidR="00C52DEB" w:rsidRPr="00A32A41" w:rsidRDefault="00C52DEB" w:rsidP="00C52DEB">
      <w:pPr>
        <w:pStyle w:val="Brdtekst1"/>
        <w:spacing w:line="480" w:lineRule="auto"/>
        <w:rPr>
          <w:b/>
          <w:sz w:val="28"/>
          <w:lang w:val="en-US"/>
        </w:rPr>
      </w:pPr>
      <w:r w:rsidRPr="00A32A41">
        <w:rPr>
          <w:b/>
          <w:sz w:val="32"/>
          <w:szCs w:val="32"/>
          <w:lang w:val="en-US"/>
        </w:rPr>
        <w:t>Authors</w:t>
      </w:r>
      <w:r w:rsidRPr="00A32A41">
        <w:rPr>
          <w:b/>
          <w:sz w:val="28"/>
          <w:lang w:val="en-US"/>
        </w:rPr>
        <w:t xml:space="preserve"> </w:t>
      </w:r>
    </w:p>
    <w:p w14:paraId="3C1AFAA1" w14:textId="77777777" w:rsidR="00C52DEB" w:rsidRPr="00A32A41" w:rsidRDefault="00C52DEB" w:rsidP="00C52DEB">
      <w:pPr>
        <w:pStyle w:val="Brdtekst1"/>
        <w:spacing w:line="480" w:lineRule="auto"/>
        <w:rPr>
          <w:szCs w:val="24"/>
          <w:lang w:val="en-US"/>
        </w:rPr>
      </w:pPr>
      <w:r w:rsidRPr="00A32A41">
        <w:rPr>
          <w:szCs w:val="24"/>
          <w:lang w:val="en-US"/>
        </w:rPr>
        <w:t>Natalia Lezhnieva</w:t>
      </w:r>
      <w:r w:rsidRPr="00A32A41">
        <w:rPr>
          <w:vertAlign w:val="superscript"/>
          <w:lang w:val="en-US"/>
        </w:rPr>
        <w:t>1</w:t>
      </w:r>
      <w:r w:rsidRPr="00A32A41">
        <w:rPr>
          <w:szCs w:val="24"/>
          <w:lang w:val="en-US"/>
        </w:rPr>
        <w:t>, Per Morten Fredriksen</w:t>
      </w:r>
      <w:r w:rsidRPr="00A32A41">
        <w:rPr>
          <w:szCs w:val="24"/>
          <w:vertAlign w:val="superscript"/>
          <w:lang w:val="en-US"/>
        </w:rPr>
        <w:t>2</w:t>
      </w:r>
      <w:r w:rsidRPr="00A32A41">
        <w:rPr>
          <w:szCs w:val="24"/>
          <w:lang w:val="en-US"/>
        </w:rPr>
        <w:t>, Mona Bekkhus</w:t>
      </w:r>
      <w:r w:rsidRPr="00A32A41">
        <w:rPr>
          <w:szCs w:val="24"/>
          <w:vertAlign w:val="superscript"/>
          <w:lang w:val="en-US"/>
        </w:rPr>
        <w:t>1</w:t>
      </w:r>
    </w:p>
    <w:p w14:paraId="720DB865" w14:textId="77777777" w:rsidR="00C52DEB" w:rsidRPr="00A32A41" w:rsidRDefault="00C52DEB" w:rsidP="00C52DEB">
      <w:pPr>
        <w:pStyle w:val="Brdtekst1"/>
        <w:spacing w:line="480" w:lineRule="auto"/>
        <w:rPr>
          <w:szCs w:val="24"/>
          <w:lang w:val="en-US"/>
        </w:rPr>
      </w:pPr>
    </w:p>
    <w:p w14:paraId="1367E697" w14:textId="77777777" w:rsidR="00C52DEB" w:rsidRPr="00A32A41" w:rsidRDefault="00C52DEB" w:rsidP="00C52DEB">
      <w:pPr>
        <w:pStyle w:val="Brdtekst1"/>
        <w:spacing w:line="480" w:lineRule="auto"/>
        <w:rPr>
          <w:szCs w:val="24"/>
          <w:lang w:val="en-US"/>
        </w:rPr>
      </w:pPr>
      <w:r w:rsidRPr="00A32A41">
        <w:rPr>
          <w:szCs w:val="24"/>
          <w:vertAlign w:val="superscript"/>
          <w:lang w:val="en-US"/>
        </w:rPr>
        <w:t>1)</w:t>
      </w:r>
      <w:r w:rsidRPr="00A32A41">
        <w:rPr>
          <w:szCs w:val="24"/>
          <w:lang w:val="en-US"/>
        </w:rPr>
        <w:t xml:space="preserve"> University of Oslo, Department of Psychology, Oslo, Norway</w:t>
      </w:r>
    </w:p>
    <w:p w14:paraId="1405F7EA" w14:textId="77777777" w:rsidR="00C52DEB" w:rsidRPr="00A32A41" w:rsidRDefault="00C52DEB" w:rsidP="00C52DEB">
      <w:pPr>
        <w:pStyle w:val="Brdtekst1"/>
        <w:spacing w:line="480" w:lineRule="auto"/>
        <w:rPr>
          <w:szCs w:val="24"/>
          <w:lang w:val="en-US"/>
        </w:rPr>
      </w:pPr>
      <w:r w:rsidRPr="00A32A41">
        <w:rPr>
          <w:szCs w:val="24"/>
          <w:vertAlign w:val="superscript"/>
          <w:lang w:val="en-US"/>
        </w:rPr>
        <w:t xml:space="preserve">2) </w:t>
      </w:r>
      <w:proofErr w:type="spellStart"/>
      <w:r w:rsidRPr="00A32A41">
        <w:rPr>
          <w:szCs w:val="24"/>
          <w:lang w:val="en-US"/>
        </w:rPr>
        <w:t>Kristiania</w:t>
      </w:r>
      <w:proofErr w:type="spellEnd"/>
      <w:r w:rsidRPr="00A32A41">
        <w:rPr>
          <w:szCs w:val="24"/>
          <w:lang w:val="en-US"/>
        </w:rPr>
        <w:t xml:space="preserve"> University College - Department of Health Sciences, Oslo, Norway.</w:t>
      </w:r>
    </w:p>
    <w:p w14:paraId="4404834E" w14:textId="77777777" w:rsidR="00C52DEB" w:rsidRPr="00A32A41" w:rsidRDefault="00C52DEB" w:rsidP="00C52DEB">
      <w:pPr>
        <w:pStyle w:val="Brdtekst1"/>
        <w:spacing w:line="480" w:lineRule="auto"/>
        <w:rPr>
          <w:b/>
          <w:sz w:val="32"/>
          <w:szCs w:val="32"/>
          <w:lang w:val="en-US"/>
        </w:rPr>
      </w:pPr>
    </w:p>
    <w:p w14:paraId="7C2E231F" w14:textId="77777777" w:rsidR="00C52DEB" w:rsidRPr="00A32A41" w:rsidRDefault="00C52DEB" w:rsidP="00C52DEB">
      <w:pPr>
        <w:pStyle w:val="Brdtekst1"/>
        <w:spacing w:line="480" w:lineRule="auto"/>
        <w:rPr>
          <w:b/>
          <w:sz w:val="32"/>
          <w:szCs w:val="32"/>
          <w:lang w:val="en-US"/>
        </w:rPr>
      </w:pPr>
      <w:r w:rsidRPr="00A32A41">
        <w:rPr>
          <w:b/>
          <w:sz w:val="32"/>
          <w:szCs w:val="32"/>
          <w:lang w:val="en-US"/>
        </w:rPr>
        <w:t>Abstract</w:t>
      </w:r>
    </w:p>
    <w:p w14:paraId="110649A9" w14:textId="77777777" w:rsidR="00C52DEB" w:rsidRPr="00A32A41" w:rsidRDefault="00C52DEB" w:rsidP="00C52DEB">
      <w:pPr>
        <w:pStyle w:val="Brdtekst1"/>
        <w:spacing w:line="480" w:lineRule="auto"/>
        <w:rPr>
          <w:lang w:val="en-US"/>
        </w:rPr>
      </w:pPr>
      <w:r w:rsidRPr="00A32A41">
        <w:rPr>
          <w:lang w:val="en-US"/>
        </w:rPr>
        <w:t>Aims</w:t>
      </w:r>
    </w:p>
    <w:p w14:paraId="3944935D" w14:textId="65B0644F" w:rsidR="00C52DEB" w:rsidRPr="00A32A41" w:rsidRDefault="00C52DEB" w:rsidP="00C52DEB">
      <w:pPr>
        <w:pStyle w:val="Brdtekst1"/>
        <w:spacing w:line="480" w:lineRule="auto"/>
        <w:rPr>
          <w:lang w:val="en-US"/>
        </w:rPr>
      </w:pPr>
      <w:r w:rsidRPr="00A32A41">
        <w:rPr>
          <w:lang w:val="en-US"/>
        </w:rPr>
        <w:t>Social interactions play an important role in our everyday life and thus, it might have an impact on what could be defined as “a good life”. Findings from existing studies on children’s quality of life (</w:t>
      </w:r>
      <w:proofErr w:type="spellStart"/>
      <w:r w:rsidRPr="00A32A41">
        <w:rPr>
          <w:lang w:val="en-US"/>
        </w:rPr>
        <w:t>QoL</w:t>
      </w:r>
      <w:proofErr w:type="spellEnd"/>
      <w:r w:rsidRPr="00A32A41">
        <w:rPr>
          <w:lang w:val="en-US"/>
        </w:rPr>
        <w:t xml:space="preserve">) have shown that peer relations are associated with both positive and negative outcomes. Positive aspects of peer relations, and especially friendship, are considered to promote one’s </w:t>
      </w:r>
      <w:proofErr w:type="spellStart"/>
      <w:r w:rsidRPr="00A32A41">
        <w:rPr>
          <w:lang w:val="en-US"/>
        </w:rPr>
        <w:t>QoL</w:t>
      </w:r>
      <w:proofErr w:type="spellEnd"/>
      <w:r w:rsidRPr="00A32A41">
        <w:rPr>
          <w:lang w:val="en-US"/>
        </w:rPr>
        <w:t xml:space="preserve">, while negative aspects decrease children’s </w:t>
      </w:r>
      <w:proofErr w:type="spellStart"/>
      <w:r w:rsidRPr="00A32A41">
        <w:rPr>
          <w:lang w:val="en-US"/>
        </w:rPr>
        <w:t>QoL</w:t>
      </w:r>
      <w:proofErr w:type="spellEnd"/>
      <w:r w:rsidRPr="00A32A41">
        <w:rPr>
          <w:lang w:val="en-US"/>
        </w:rPr>
        <w:t xml:space="preserve">. The overall aim of current study was to examine associations between peer relations (popularity and friendship) and children’s </w:t>
      </w:r>
      <w:proofErr w:type="spellStart"/>
      <w:r w:rsidRPr="00A32A41">
        <w:rPr>
          <w:lang w:val="en-US"/>
        </w:rPr>
        <w:t>QoL</w:t>
      </w:r>
      <w:proofErr w:type="spellEnd"/>
      <w:r w:rsidRPr="00A32A41">
        <w:rPr>
          <w:lang w:val="en-US"/>
        </w:rPr>
        <w:t xml:space="preserve"> (participants´ age 11-12 years old). </w:t>
      </w:r>
      <w:r w:rsidR="001D2EEC">
        <w:rPr>
          <w:lang w:val="en-US"/>
        </w:rPr>
        <w:t>The present study focuses on quantitative components of popularity and friendship, more specifically, number of nominations. Hence, popularity defines to what degree the child is liked by peers, whereas reciprocal friendship occurs when two children mutually nominate each other as friends.</w:t>
      </w:r>
    </w:p>
    <w:p w14:paraId="16D62EC1" w14:textId="77777777" w:rsidR="00C52DEB" w:rsidRPr="00A32A41" w:rsidRDefault="00C52DEB" w:rsidP="00C52DEB">
      <w:pPr>
        <w:pStyle w:val="Brdtekst1"/>
        <w:spacing w:line="480" w:lineRule="auto"/>
        <w:rPr>
          <w:lang w:val="en-US"/>
        </w:rPr>
      </w:pPr>
      <w:r w:rsidRPr="00A32A41">
        <w:rPr>
          <w:lang w:val="en-US"/>
        </w:rPr>
        <w:t>Methods</w:t>
      </w:r>
    </w:p>
    <w:p w14:paraId="31CC5F08" w14:textId="1D2E61BD" w:rsidR="00C52DEB" w:rsidRPr="00A32A41" w:rsidRDefault="00C52DEB" w:rsidP="00C52DEB">
      <w:pPr>
        <w:pStyle w:val="Brdtekst1"/>
        <w:spacing w:line="480" w:lineRule="auto"/>
        <w:rPr>
          <w:lang w:val="en-US"/>
        </w:rPr>
      </w:pPr>
      <w:r w:rsidRPr="00A32A41">
        <w:rPr>
          <w:lang w:val="en-US"/>
        </w:rPr>
        <w:t>This study was based on data collected for a larger ongoing research project – “The Health Oriented Pedagogical Project” (</w:t>
      </w:r>
      <w:proofErr w:type="spellStart"/>
      <w:r w:rsidRPr="00A32A41">
        <w:rPr>
          <w:lang w:val="en-US"/>
        </w:rPr>
        <w:t>HOPP</w:t>
      </w:r>
      <w:proofErr w:type="spellEnd"/>
      <w:r w:rsidRPr="00A32A41">
        <w:rPr>
          <w:lang w:val="en-US"/>
        </w:rPr>
        <w:t xml:space="preserve">). </w:t>
      </w:r>
      <w:proofErr w:type="spellStart"/>
      <w:r w:rsidRPr="00A32A41">
        <w:rPr>
          <w:lang w:val="en-US"/>
        </w:rPr>
        <w:t>HOPP</w:t>
      </w:r>
      <w:proofErr w:type="spellEnd"/>
      <w:r w:rsidRPr="00A32A41">
        <w:rPr>
          <w:lang w:val="en-US"/>
        </w:rPr>
        <w:t xml:space="preserve"> is a longitudinal intervention study with multi-informant and multi-method design. At the baseline in 2015</w:t>
      </w:r>
      <w:r w:rsidR="00F77FBF" w:rsidRPr="00A32A41">
        <w:rPr>
          <w:lang w:val="en-US"/>
        </w:rPr>
        <w:t>, a total number of all pupils</w:t>
      </w:r>
      <w:r w:rsidRPr="00A32A41">
        <w:rPr>
          <w:lang w:val="en-US"/>
        </w:rPr>
        <w:t xml:space="preserve"> in all </w:t>
      </w:r>
      <w:r w:rsidRPr="00A32A41">
        <w:rPr>
          <w:lang w:val="en-US"/>
        </w:rPr>
        <w:lastRenderedPageBreak/>
        <w:t xml:space="preserve">schools </w:t>
      </w:r>
      <w:proofErr w:type="gramStart"/>
      <w:r w:rsidRPr="00A32A41">
        <w:rPr>
          <w:lang w:val="en-US"/>
        </w:rPr>
        <w:t>was</w:t>
      </w:r>
      <w:proofErr w:type="gramEnd"/>
      <w:r w:rsidRPr="00A32A41">
        <w:rPr>
          <w:lang w:val="en-US"/>
        </w:rPr>
        <w:t xml:space="preserve"> 2817, where 2297 (82%) participated in the project. Due to design and its aims, the research sample of the present study consisted of 691 participants. </w:t>
      </w:r>
      <w:proofErr w:type="spellStart"/>
      <w:r w:rsidRPr="00A32A41">
        <w:rPr>
          <w:lang w:val="en-US"/>
        </w:rPr>
        <w:t>QoL</w:t>
      </w:r>
      <w:proofErr w:type="spellEnd"/>
      <w:r w:rsidRPr="00A32A41">
        <w:rPr>
          <w:lang w:val="en-US"/>
        </w:rPr>
        <w:t xml:space="preserve"> variable was measured using the Norwegian version of the Inventory of Life Quality in Children and Adolescents (</w:t>
      </w:r>
      <w:proofErr w:type="spellStart"/>
      <w:r w:rsidRPr="00A32A41">
        <w:rPr>
          <w:lang w:val="en-US"/>
        </w:rPr>
        <w:t>ILC</w:t>
      </w:r>
      <w:proofErr w:type="spellEnd"/>
      <w:r w:rsidRPr="00A32A41">
        <w:rPr>
          <w:lang w:val="en-US"/>
        </w:rPr>
        <w:t xml:space="preserve">). Popularity and friendship variables were based on number of nominations and represent quantitative features of peer relationships. </w:t>
      </w:r>
    </w:p>
    <w:p w14:paraId="0866833C" w14:textId="77777777" w:rsidR="00C52DEB" w:rsidRPr="00A32A41" w:rsidRDefault="00C52DEB" w:rsidP="00C52DEB">
      <w:pPr>
        <w:pStyle w:val="Brdtekst1"/>
        <w:spacing w:line="480" w:lineRule="auto"/>
        <w:rPr>
          <w:lang w:val="en-US"/>
        </w:rPr>
      </w:pPr>
      <w:r w:rsidRPr="00A32A41">
        <w:rPr>
          <w:lang w:val="en-US"/>
        </w:rPr>
        <w:t>Results</w:t>
      </w:r>
    </w:p>
    <w:p w14:paraId="5FC559A8" w14:textId="7A6F9F69" w:rsidR="00C52DEB" w:rsidRPr="00A32A41" w:rsidRDefault="007F46E6" w:rsidP="00C52DEB">
      <w:pPr>
        <w:pStyle w:val="Brdtekst1"/>
        <w:spacing w:line="480" w:lineRule="auto"/>
        <w:rPr>
          <w:lang w:val="en-US"/>
        </w:rPr>
      </w:pPr>
      <w:r w:rsidRPr="00A32A41">
        <w:rPr>
          <w:lang w:val="en-US"/>
        </w:rPr>
        <w:t>B</w:t>
      </w:r>
      <w:r w:rsidR="00C52DEB" w:rsidRPr="00A32A41">
        <w:rPr>
          <w:lang w:val="en-US"/>
        </w:rPr>
        <w:t xml:space="preserve">oth popularity and reciprocal friendship had a positive association with children’s </w:t>
      </w:r>
      <w:proofErr w:type="spellStart"/>
      <w:r w:rsidR="00C52DEB" w:rsidRPr="00A32A41">
        <w:rPr>
          <w:lang w:val="en-US"/>
        </w:rPr>
        <w:t>QoL</w:t>
      </w:r>
      <w:proofErr w:type="spellEnd"/>
      <w:r w:rsidR="00C52DEB" w:rsidRPr="00A32A41">
        <w:rPr>
          <w:lang w:val="en-US"/>
        </w:rPr>
        <w:t>. Number of nominations (both for popularity and reciprocal friendship) played a significant role for mentioned above associations</w:t>
      </w:r>
      <w:r w:rsidR="00A70BCC" w:rsidRPr="00A32A41">
        <w:rPr>
          <w:lang w:val="en-US"/>
        </w:rPr>
        <w:t>. Consequently, popularity (</w:t>
      </w:r>
      <w:r w:rsidR="00CD2F3E" w:rsidRPr="00A32A41">
        <w:rPr>
          <w:rFonts w:eastAsia="Times New Roman"/>
          <w:color w:val="222222"/>
          <w:shd w:val="clear" w:color="auto" w:fill="FFFFFF"/>
          <w:lang w:val="en-US" w:eastAsia="nb-NO"/>
        </w:rPr>
        <w:t>β=0.18</w:t>
      </w:r>
      <w:r w:rsidR="00A70BCC" w:rsidRPr="00A32A41">
        <w:rPr>
          <w:rFonts w:eastAsia="Times New Roman"/>
          <w:color w:val="222222"/>
          <w:shd w:val="clear" w:color="auto" w:fill="FFFFFF"/>
          <w:lang w:val="en-US" w:eastAsia="nb-NO"/>
        </w:rPr>
        <w:t>) and reciprocal friendship (β=0.2</w:t>
      </w:r>
      <w:r w:rsidR="00CD2F3E" w:rsidRPr="00A32A41">
        <w:rPr>
          <w:rFonts w:eastAsia="Times New Roman"/>
          <w:color w:val="222222"/>
          <w:shd w:val="clear" w:color="auto" w:fill="FFFFFF"/>
          <w:lang w:val="en-US" w:eastAsia="nb-NO"/>
        </w:rPr>
        <w:t>5</w:t>
      </w:r>
      <w:r w:rsidR="00A70BCC" w:rsidRPr="00A32A41">
        <w:rPr>
          <w:rFonts w:eastAsia="Times New Roman"/>
          <w:color w:val="222222"/>
          <w:shd w:val="clear" w:color="auto" w:fill="FFFFFF"/>
          <w:lang w:val="en-US" w:eastAsia="nb-NO"/>
        </w:rPr>
        <w:t xml:space="preserve">) </w:t>
      </w:r>
      <w:r w:rsidR="00A70BCC" w:rsidRPr="00A32A41">
        <w:rPr>
          <w:lang w:val="en-US"/>
        </w:rPr>
        <w:t xml:space="preserve">were associated with children´s </w:t>
      </w:r>
      <w:proofErr w:type="spellStart"/>
      <w:r w:rsidR="00A70BCC" w:rsidRPr="00A32A41">
        <w:rPr>
          <w:lang w:val="en-US"/>
        </w:rPr>
        <w:t>QoL</w:t>
      </w:r>
      <w:proofErr w:type="spellEnd"/>
      <w:r w:rsidR="00A70BCC" w:rsidRPr="00A32A41">
        <w:rPr>
          <w:lang w:val="en-US"/>
        </w:rPr>
        <w:t xml:space="preserve"> with 95% </w:t>
      </w:r>
      <w:proofErr w:type="spellStart"/>
      <w:r w:rsidR="00A70BCC" w:rsidRPr="00A32A41">
        <w:rPr>
          <w:lang w:val="en-US"/>
        </w:rPr>
        <w:t>CIs</w:t>
      </w:r>
      <w:proofErr w:type="spellEnd"/>
      <w:r w:rsidR="00A70BCC" w:rsidRPr="00A32A41">
        <w:rPr>
          <w:lang w:val="en-US"/>
        </w:rPr>
        <w:t xml:space="preserve"> [0.12, 0.27], and [0.17, 0.31] respectively. </w:t>
      </w:r>
    </w:p>
    <w:p w14:paraId="310D5919" w14:textId="77777777" w:rsidR="00C52DEB" w:rsidRPr="00A32A41" w:rsidRDefault="00C52DEB" w:rsidP="00C52DEB">
      <w:pPr>
        <w:pStyle w:val="Brdtekst1"/>
        <w:spacing w:line="480" w:lineRule="auto"/>
        <w:rPr>
          <w:lang w:val="en-US"/>
        </w:rPr>
      </w:pPr>
      <w:r w:rsidRPr="00A32A41">
        <w:rPr>
          <w:lang w:val="en-US"/>
        </w:rPr>
        <w:t>Conclusion</w:t>
      </w:r>
    </w:p>
    <w:p w14:paraId="681FF077" w14:textId="507F8839" w:rsidR="00C52DEB" w:rsidRPr="00A32A41" w:rsidRDefault="00C52DEB" w:rsidP="00C52DEB">
      <w:pPr>
        <w:pStyle w:val="Brdtekst1"/>
        <w:spacing w:line="480" w:lineRule="auto"/>
        <w:rPr>
          <w:lang w:val="en-US"/>
        </w:rPr>
      </w:pPr>
      <w:r w:rsidRPr="00A32A41">
        <w:rPr>
          <w:lang w:val="en-US"/>
        </w:rPr>
        <w:t>Findings from the current study contribute in contemporary res</w:t>
      </w:r>
      <w:r w:rsidR="00146F1C">
        <w:rPr>
          <w:lang w:val="en-US"/>
        </w:rPr>
        <w:t xml:space="preserve">earch focused on children’s </w:t>
      </w:r>
      <w:proofErr w:type="spellStart"/>
      <w:r w:rsidR="00146F1C">
        <w:rPr>
          <w:lang w:val="en-US"/>
        </w:rPr>
        <w:t>QoL</w:t>
      </w:r>
      <w:proofErr w:type="spellEnd"/>
      <w:r w:rsidR="00146F1C">
        <w:rPr>
          <w:lang w:val="en-US"/>
        </w:rPr>
        <w:t xml:space="preserve">. </w:t>
      </w:r>
      <w:r w:rsidR="00146F1C" w:rsidRPr="00A32A41">
        <w:rPr>
          <w:lang w:val="en-US"/>
        </w:rPr>
        <w:t xml:space="preserve">Identifying ranking of reciprocal friendships, and the finding that more than one reciprocal friendship increase </w:t>
      </w:r>
      <w:proofErr w:type="spellStart"/>
      <w:r w:rsidR="00146F1C" w:rsidRPr="00A32A41">
        <w:rPr>
          <w:lang w:val="en-US"/>
        </w:rPr>
        <w:t>QoL</w:t>
      </w:r>
      <w:proofErr w:type="spellEnd"/>
      <w:r w:rsidR="00146F1C" w:rsidRPr="00A32A41">
        <w:rPr>
          <w:lang w:val="en-US"/>
        </w:rPr>
        <w:t xml:space="preserve"> is important and could be beneficial for developing programs promoting high </w:t>
      </w:r>
      <w:proofErr w:type="spellStart"/>
      <w:r w:rsidR="00146F1C" w:rsidRPr="00A32A41">
        <w:rPr>
          <w:lang w:val="en-US"/>
        </w:rPr>
        <w:t>QoL</w:t>
      </w:r>
      <w:proofErr w:type="spellEnd"/>
      <w:r w:rsidR="00146F1C" w:rsidRPr="00A32A41">
        <w:rPr>
          <w:lang w:val="en-US"/>
        </w:rPr>
        <w:t xml:space="preserve"> and hence preventing possible maladjustments in a long-term perspective.</w:t>
      </w:r>
    </w:p>
    <w:p w14:paraId="2C590403" w14:textId="77777777" w:rsidR="00C52DEB" w:rsidRPr="00A32A41" w:rsidRDefault="00C52DEB" w:rsidP="00C52DEB">
      <w:pPr>
        <w:spacing w:line="480" w:lineRule="auto"/>
        <w:rPr>
          <w:rFonts w:ascii="Times New Roman" w:hAnsi="Times New Roman" w:cs="Times New Roman"/>
          <w:lang w:val="en-US"/>
        </w:rPr>
      </w:pPr>
    </w:p>
    <w:p w14:paraId="6DFBA773" w14:textId="77777777" w:rsidR="00C52DEB" w:rsidRPr="00A32A41" w:rsidRDefault="00C52DEB" w:rsidP="00C52DEB">
      <w:pPr>
        <w:spacing w:line="480" w:lineRule="auto"/>
        <w:rPr>
          <w:rFonts w:ascii="Times New Roman" w:hAnsi="Times New Roman" w:cs="Times New Roman"/>
          <w:b/>
          <w:sz w:val="32"/>
          <w:szCs w:val="32"/>
          <w:lang w:val="en-US"/>
        </w:rPr>
      </w:pPr>
      <w:r w:rsidRPr="00A32A41">
        <w:rPr>
          <w:rFonts w:ascii="Times New Roman" w:hAnsi="Times New Roman" w:cs="Times New Roman"/>
          <w:b/>
          <w:sz w:val="32"/>
          <w:szCs w:val="32"/>
          <w:lang w:val="en-US"/>
        </w:rPr>
        <w:t>Keywords</w:t>
      </w:r>
    </w:p>
    <w:p w14:paraId="6A53E81A"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Peer relationships – quality of life – middle childhood – popularity – reciprocal friendship </w:t>
      </w:r>
    </w:p>
    <w:p w14:paraId="2FFC1B11" w14:textId="77777777" w:rsidR="00C52DEB" w:rsidRPr="00A32A41" w:rsidRDefault="00C52DEB" w:rsidP="00C52DEB">
      <w:pPr>
        <w:spacing w:line="480" w:lineRule="auto"/>
        <w:rPr>
          <w:rFonts w:ascii="Times New Roman" w:hAnsi="Times New Roman" w:cs="Times New Roman"/>
          <w:b/>
          <w:lang w:val="en-US"/>
        </w:rPr>
      </w:pPr>
    </w:p>
    <w:p w14:paraId="75A72B0C" w14:textId="77777777" w:rsidR="00C52DEB" w:rsidRPr="00A32A41" w:rsidRDefault="00C52DEB" w:rsidP="00C52DEB">
      <w:pPr>
        <w:spacing w:line="480" w:lineRule="auto"/>
        <w:rPr>
          <w:rFonts w:ascii="Times New Roman" w:hAnsi="Times New Roman" w:cs="Times New Roman"/>
          <w:b/>
          <w:sz w:val="32"/>
          <w:szCs w:val="32"/>
          <w:lang w:val="en-US"/>
        </w:rPr>
      </w:pPr>
      <w:r w:rsidRPr="00A32A41">
        <w:rPr>
          <w:rFonts w:ascii="Times New Roman" w:hAnsi="Times New Roman" w:cs="Times New Roman"/>
          <w:b/>
          <w:sz w:val="32"/>
          <w:szCs w:val="32"/>
          <w:lang w:val="en-US"/>
        </w:rPr>
        <w:t>Background</w:t>
      </w:r>
    </w:p>
    <w:p w14:paraId="292B5D54" w14:textId="3C9C9632"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Social interactions are fundamental for our development and vital for our existence. It is reasonable to assume that social interactions play a significant role in what could be characterized as “a good life”. Norwegian Department of Health </w:t>
      </w:r>
      <w:r w:rsidR="00022A98" w:rsidRPr="00A32A41">
        <w:rPr>
          <w:rFonts w:ascii="Times New Roman" w:hAnsi="Times New Roman" w:cs="Times New Roman"/>
          <w:lang w:val="en-US"/>
        </w:rPr>
        <w:t xml:space="preserve">[1] </w:t>
      </w:r>
      <w:r w:rsidRPr="00A32A41">
        <w:rPr>
          <w:rFonts w:ascii="Times New Roman" w:hAnsi="Times New Roman" w:cs="Times New Roman"/>
          <w:lang w:val="en-US"/>
        </w:rPr>
        <w:t>defines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in a </w:t>
      </w:r>
      <w:r w:rsidRPr="00A32A41">
        <w:rPr>
          <w:rFonts w:ascii="Times New Roman" w:hAnsi="Times New Roman" w:cs="Times New Roman"/>
          <w:lang w:val="en-US"/>
        </w:rPr>
        <w:lastRenderedPageBreak/>
        <w:t xml:space="preserve">similar way as “subjective experience of feeling good” (about one’s life). Indeed, numerous studies have shown that social relationships play an important role for self-reported </w:t>
      </w:r>
      <w:proofErr w:type="gramStart"/>
      <w:r w:rsidRPr="00A32A41">
        <w:rPr>
          <w:rFonts w:ascii="Times New Roman" w:hAnsi="Times New Roman" w:cs="Times New Roman"/>
          <w:lang w:val="en-US"/>
        </w:rPr>
        <w:t>well-being</w:t>
      </w:r>
      <w:proofErr w:type="gramEnd"/>
      <w:r w:rsidRPr="00A32A41">
        <w:rPr>
          <w:rFonts w:ascii="Times New Roman" w:hAnsi="Times New Roman" w:cs="Times New Roman"/>
          <w:lang w:val="en-US"/>
        </w:rPr>
        <w:t xml:space="preserve"> </w:t>
      </w:r>
      <w:r w:rsidR="00022A98" w:rsidRPr="00A32A41">
        <w:rPr>
          <w:rFonts w:ascii="Times New Roman" w:hAnsi="Times New Roman" w:cs="Times New Roman"/>
          <w:lang w:val="en-US"/>
        </w:rPr>
        <w:t>[</w:t>
      </w:r>
      <w:r w:rsidR="00867D88" w:rsidRPr="00A32A41">
        <w:rPr>
          <w:rFonts w:ascii="Times New Roman" w:hAnsi="Times New Roman" w:cs="Times New Roman"/>
          <w:lang w:val="en-US"/>
        </w:rPr>
        <w:t>e.g. 2-</w:t>
      </w:r>
      <w:r w:rsidR="00022A98" w:rsidRPr="00A32A41">
        <w:rPr>
          <w:rFonts w:ascii="Times New Roman" w:hAnsi="Times New Roman" w:cs="Times New Roman"/>
          <w:lang w:val="en-US"/>
        </w:rPr>
        <w:t xml:space="preserve">4]. </w:t>
      </w:r>
      <w:r w:rsidRPr="00A32A41">
        <w:rPr>
          <w:rFonts w:ascii="Times New Roman" w:hAnsi="Times New Roman" w:cs="Times New Roman"/>
          <w:lang w:val="en-US"/>
        </w:rPr>
        <w:t>It is well established that peer relations are important to social, cognitive and emotional development of children, youth, and adults. Research suggests that peer relations influence children on individual, intrapersonal and general adjustment</w:t>
      </w:r>
      <w:r w:rsidR="00022A98" w:rsidRPr="00A32A41">
        <w:rPr>
          <w:rFonts w:ascii="Times New Roman" w:hAnsi="Times New Roman" w:cs="Times New Roman"/>
          <w:lang w:val="en-US"/>
        </w:rPr>
        <w:t xml:space="preserve"> [4]</w:t>
      </w:r>
      <w:r w:rsidRPr="00A32A41">
        <w:rPr>
          <w:rFonts w:ascii="Times New Roman" w:hAnsi="Times New Roman" w:cs="Times New Roman"/>
          <w:lang w:val="en-US"/>
        </w:rPr>
        <w:t xml:space="preserve">. Transitioning into school, children become concerned about being liked by peers and belonging to a group of peers </w:t>
      </w:r>
      <w:r w:rsidR="00022A98" w:rsidRPr="00A32A41">
        <w:rPr>
          <w:rFonts w:ascii="Times New Roman" w:hAnsi="Times New Roman" w:cs="Times New Roman"/>
          <w:lang w:val="en-US"/>
        </w:rPr>
        <w:t>[e.g. 3]</w:t>
      </w:r>
      <w:r w:rsidRPr="00A32A41">
        <w:rPr>
          <w:rFonts w:ascii="Times New Roman" w:hAnsi="Times New Roman" w:cs="Times New Roman"/>
          <w:lang w:val="en-US"/>
        </w:rPr>
        <w:t>, this feeling of belonging and the need to form meaningful friendships incre</w:t>
      </w:r>
      <w:r w:rsidR="005309A2" w:rsidRPr="00A32A41">
        <w:rPr>
          <w:rFonts w:ascii="Times New Roman" w:hAnsi="Times New Roman" w:cs="Times New Roman"/>
          <w:lang w:val="en-US"/>
        </w:rPr>
        <w:t>ases in middle childhood to pre</w:t>
      </w:r>
      <w:r w:rsidRPr="00A32A41">
        <w:rPr>
          <w:rFonts w:ascii="Times New Roman" w:hAnsi="Times New Roman" w:cs="Times New Roman"/>
          <w:lang w:val="en-US"/>
        </w:rPr>
        <w:t>adolescence</w:t>
      </w:r>
      <w:r w:rsidR="00022A98" w:rsidRPr="00A32A41">
        <w:rPr>
          <w:rFonts w:ascii="Times New Roman" w:hAnsi="Times New Roman" w:cs="Times New Roman"/>
          <w:lang w:val="en-US"/>
        </w:rPr>
        <w:t xml:space="preserve"> [3,4]</w:t>
      </w:r>
      <w:r w:rsidRPr="00A32A41">
        <w:rPr>
          <w:rFonts w:ascii="Times New Roman" w:hAnsi="Times New Roman" w:cs="Times New Roman"/>
          <w:lang w:val="en-US"/>
        </w:rPr>
        <w:t xml:space="preserve">. Another important factor is that elementary school is compulsory for everyone, and children spend on average 5-6 hours per day at school. Therefore, if school environment is unfortunate in terms of social interactions, it might have a significant impact on children’s perception of the overall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t>
      </w:r>
    </w:p>
    <w:p w14:paraId="7FA81DA1" w14:textId="77777777" w:rsidR="00C52DEB" w:rsidRPr="00A32A41" w:rsidRDefault="00C52DEB" w:rsidP="00C52DEB">
      <w:pPr>
        <w:spacing w:line="480" w:lineRule="auto"/>
        <w:rPr>
          <w:rFonts w:ascii="Times New Roman" w:hAnsi="Times New Roman" w:cs="Times New Roman"/>
          <w:lang w:val="en-US"/>
        </w:rPr>
      </w:pPr>
    </w:p>
    <w:p w14:paraId="6F859994" w14:textId="74786B75"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The current study examines associations between peer relations (popularity and friendships) and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with a specific focus on 11-12 year old children. To date research on p</w:t>
      </w:r>
      <w:r w:rsidR="003A117E" w:rsidRPr="00A32A41">
        <w:rPr>
          <w:rFonts w:ascii="Times New Roman" w:hAnsi="Times New Roman" w:cs="Times New Roman"/>
          <w:lang w:val="en-US"/>
        </w:rPr>
        <w:t xml:space="preserve">eer relationships and </w:t>
      </w:r>
      <w:proofErr w:type="spellStart"/>
      <w:r w:rsidR="003A117E"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has usually focused on adolescents or young adults, thus less is known about such association in middle childhood </w:t>
      </w:r>
      <w:r w:rsidR="00022A98" w:rsidRPr="00A32A41">
        <w:rPr>
          <w:rFonts w:ascii="Times New Roman" w:hAnsi="Times New Roman" w:cs="Times New Roman"/>
          <w:lang w:val="en-US"/>
        </w:rPr>
        <w:t>[e.g. 2]</w:t>
      </w:r>
      <w:r w:rsidR="003A117E" w:rsidRPr="00A32A41">
        <w:rPr>
          <w:rFonts w:ascii="Times New Roman" w:hAnsi="Times New Roman" w:cs="Times New Roman"/>
          <w:lang w:val="en-US"/>
        </w:rPr>
        <w:t xml:space="preserve">. In addition, </w:t>
      </w:r>
      <w:r w:rsidRPr="00A32A41">
        <w:rPr>
          <w:rFonts w:ascii="Times New Roman" w:hAnsi="Times New Roman" w:cs="Times New Roman"/>
          <w:lang w:val="en-US"/>
        </w:rPr>
        <w:t xml:space="preserve">most research examining children’s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focus</w:t>
      </w:r>
      <w:r w:rsidR="003A117E" w:rsidRPr="00A32A41">
        <w:rPr>
          <w:rFonts w:ascii="Times New Roman" w:hAnsi="Times New Roman" w:cs="Times New Roman"/>
          <w:lang w:val="en-US"/>
        </w:rPr>
        <w:t>es</w:t>
      </w:r>
      <w:r w:rsidRPr="00A32A41">
        <w:rPr>
          <w:rFonts w:ascii="Times New Roman" w:hAnsi="Times New Roman" w:cs="Times New Roman"/>
          <w:lang w:val="en-US"/>
        </w:rPr>
        <w:t xml:space="preserve"> on children with various physical or psychological impairments, i.e. cancer </w:t>
      </w:r>
      <w:r w:rsidR="00022A98" w:rsidRPr="00A32A41">
        <w:rPr>
          <w:rFonts w:ascii="Times New Roman" w:hAnsi="Times New Roman" w:cs="Times New Roman"/>
          <w:lang w:val="en-US"/>
        </w:rPr>
        <w:t>[5]</w:t>
      </w:r>
      <w:r w:rsidRPr="00A32A41">
        <w:rPr>
          <w:rFonts w:ascii="Times New Roman" w:hAnsi="Times New Roman" w:cs="Times New Roman"/>
          <w:lang w:val="en-US"/>
        </w:rPr>
        <w:t xml:space="preserve">, obesity </w:t>
      </w:r>
      <w:r w:rsidR="00022A98" w:rsidRPr="00A32A41">
        <w:rPr>
          <w:rFonts w:ascii="Times New Roman" w:hAnsi="Times New Roman" w:cs="Times New Roman"/>
          <w:lang w:val="en-US"/>
        </w:rPr>
        <w:t>[6]</w:t>
      </w:r>
      <w:r w:rsidRPr="00A32A41">
        <w:rPr>
          <w:rFonts w:ascii="Times New Roman" w:hAnsi="Times New Roman" w:cs="Times New Roman"/>
          <w:lang w:val="en-US"/>
        </w:rPr>
        <w:t>, or ADHD</w:t>
      </w:r>
      <w:r w:rsidR="00867D88" w:rsidRPr="00A32A41">
        <w:rPr>
          <w:rFonts w:ascii="Times New Roman" w:hAnsi="Times New Roman" w:cs="Times New Roman"/>
          <w:lang w:val="en-US"/>
        </w:rPr>
        <w:t xml:space="preserve"> [7]</w:t>
      </w:r>
      <w:r w:rsidRPr="00A32A41">
        <w:rPr>
          <w:rFonts w:ascii="Times New Roman" w:hAnsi="Times New Roman" w:cs="Times New Roman"/>
          <w:lang w:val="en-US"/>
        </w:rPr>
        <w:t>. It was not until more recent that an emerging number of studie</w:t>
      </w:r>
      <w:r w:rsidR="003A117E" w:rsidRPr="00A32A41">
        <w:rPr>
          <w:rFonts w:ascii="Times New Roman" w:hAnsi="Times New Roman" w:cs="Times New Roman"/>
          <w:lang w:val="en-US"/>
        </w:rPr>
        <w:t xml:space="preserve">s started to focus on </w:t>
      </w:r>
      <w:proofErr w:type="spellStart"/>
      <w:r w:rsidR="003A117E"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in children from general population </w:t>
      </w:r>
      <w:r w:rsidR="00867D88" w:rsidRPr="00A32A41">
        <w:rPr>
          <w:rFonts w:ascii="Times New Roman" w:hAnsi="Times New Roman" w:cs="Times New Roman"/>
          <w:lang w:val="en-US"/>
        </w:rPr>
        <w:t>[e.g. 2, 4]</w:t>
      </w:r>
      <w:r w:rsidRPr="00A32A41">
        <w:rPr>
          <w:rFonts w:ascii="Times New Roman" w:hAnsi="Times New Roman" w:cs="Times New Roman"/>
          <w:lang w:val="en-US"/>
        </w:rPr>
        <w:t xml:space="preserve">. The current study contributes to the latter by examining associations between popularity, friendship and children’s self-reported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among a representative normal sample of children.</w:t>
      </w:r>
    </w:p>
    <w:p w14:paraId="7361B8C6" w14:textId="77777777" w:rsidR="00C52DEB" w:rsidRPr="00A32A41" w:rsidRDefault="00C52DEB" w:rsidP="00C52DEB">
      <w:pPr>
        <w:spacing w:line="480" w:lineRule="auto"/>
        <w:rPr>
          <w:rFonts w:ascii="Times New Roman" w:hAnsi="Times New Roman" w:cs="Times New Roman"/>
          <w:lang w:val="en-US"/>
        </w:rPr>
      </w:pPr>
    </w:p>
    <w:p w14:paraId="06FA876F" w14:textId="0B43A26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Popularity and friendships are two related phenomena, but are also distinct and separate, and cannot substitute one another </w:t>
      </w:r>
      <w:r w:rsidR="00867D88" w:rsidRPr="00A32A41">
        <w:rPr>
          <w:rFonts w:ascii="Times New Roman" w:hAnsi="Times New Roman" w:cs="Times New Roman"/>
          <w:lang w:val="en-US"/>
        </w:rPr>
        <w:t>[8-11]</w:t>
      </w:r>
      <w:r w:rsidRPr="00A32A41">
        <w:rPr>
          <w:rFonts w:ascii="Times New Roman" w:hAnsi="Times New Roman" w:cs="Times New Roman"/>
          <w:lang w:val="en-US"/>
        </w:rPr>
        <w:t xml:space="preserve">. Friendship is often described as voluntary and mutual with emphasis on emotional connection between friends </w:t>
      </w:r>
      <w:r w:rsidR="00867D88" w:rsidRPr="00A32A41">
        <w:rPr>
          <w:rFonts w:ascii="Times New Roman" w:hAnsi="Times New Roman" w:cs="Times New Roman"/>
          <w:lang w:val="en-US"/>
        </w:rPr>
        <w:t>[e.g. 10,12,13].</w:t>
      </w:r>
      <w:r w:rsidRPr="00A32A41">
        <w:rPr>
          <w:rFonts w:ascii="Times New Roman" w:hAnsi="Times New Roman" w:cs="Times New Roman"/>
          <w:lang w:val="en-US"/>
        </w:rPr>
        <w:t xml:space="preserve"> Other researchers </w:t>
      </w:r>
      <w:r w:rsidRPr="00A32A41">
        <w:rPr>
          <w:rFonts w:ascii="Times New Roman" w:hAnsi="Times New Roman" w:cs="Times New Roman"/>
          <w:lang w:val="en-US"/>
        </w:rPr>
        <w:lastRenderedPageBreak/>
        <w:t xml:space="preserve">point out that this assumption about its mutuality is misleading, as not all friendships are reciprocal by default. That is why they distinguish between reciprocal and unilateral friendships </w:t>
      </w:r>
      <w:r w:rsidR="00867D88" w:rsidRPr="00A32A41">
        <w:rPr>
          <w:rFonts w:ascii="Times New Roman" w:hAnsi="Times New Roman" w:cs="Times New Roman"/>
          <w:lang w:val="en-US"/>
        </w:rPr>
        <w:t>[e.g. 14, 15]</w:t>
      </w:r>
      <w:r w:rsidRPr="00A32A41">
        <w:rPr>
          <w:rFonts w:ascii="Times New Roman" w:hAnsi="Times New Roman" w:cs="Times New Roman"/>
          <w:lang w:val="en-US"/>
        </w:rPr>
        <w:t xml:space="preserve">. The latter type of friendship occurs when a child consider another person as a friend but does not get a reciprocated nomination in return </w:t>
      </w:r>
      <w:r w:rsidR="00C3233B" w:rsidRPr="00A32A41">
        <w:rPr>
          <w:rFonts w:ascii="Times New Roman" w:hAnsi="Times New Roman" w:cs="Times New Roman"/>
          <w:lang w:val="en-US"/>
        </w:rPr>
        <w:t>[16].</w:t>
      </w:r>
      <w:r w:rsidRPr="00A32A41">
        <w:rPr>
          <w:rFonts w:ascii="Times New Roman" w:hAnsi="Times New Roman" w:cs="Times New Roman"/>
          <w:lang w:val="en-US"/>
        </w:rPr>
        <w:t xml:space="preserve"> Popularity, on the other hand, is a phenomenon describing to what degree </w:t>
      </w:r>
      <w:proofErr w:type="gramStart"/>
      <w:r w:rsidRPr="00A32A41">
        <w:rPr>
          <w:rFonts w:ascii="Times New Roman" w:hAnsi="Times New Roman" w:cs="Times New Roman"/>
          <w:lang w:val="en-US"/>
        </w:rPr>
        <w:t xml:space="preserve">a </w:t>
      </w:r>
      <w:r w:rsidR="00C3233B" w:rsidRPr="00A32A41">
        <w:rPr>
          <w:rFonts w:ascii="Times New Roman" w:hAnsi="Times New Roman" w:cs="Times New Roman"/>
          <w:lang w:val="en-US"/>
        </w:rPr>
        <w:t>child is liked by his/her peers</w:t>
      </w:r>
      <w:proofErr w:type="gramEnd"/>
      <w:r w:rsidR="00C3233B" w:rsidRPr="00A32A41">
        <w:rPr>
          <w:rFonts w:ascii="Times New Roman" w:hAnsi="Times New Roman" w:cs="Times New Roman"/>
          <w:lang w:val="en-US"/>
        </w:rPr>
        <w:t>. Fink et al. [11]</w:t>
      </w:r>
      <w:r w:rsidRPr="00A32A41">
        <w:rPr>
          <w:rFonts w:ascii="Times New Roman" w:hAnsi="Times New Roman" w:cs="Times New Roman"/>
          <w:lang w:val="en-US"/>
        </w:rPr>
        <w:t xml:space="preserve"> found that friendship and popularity were different phenomena where 53% of children who had low popularity scores had a reciprocal friend while 23% of children with high popularity status had no reciprocal friend.</w:t>
      </w:r>
    </w:p>
    <w:p w14:paraId="542A5868" w14:textId="77777777" w:rsidR="00C52DEB" w:rsidRPr="00A32A41" w:rsidRDefault="00C52DEB" w:rsidP="00C52DEB">
      <w:pPr>
        <w:spacing w:line="480" w:lineRule="auto"/>
        <w:rPr>
          <w:rFonts w:ascii="Times New Roman" w:hAnsi="Times New Roman" w:cs="Times New Roman"/>
          <w:lang w:val="en-US"/>
        </w:rPr>
      </w:pPr>
    </w:p>
    <w:p w14:paraId="778E78A0"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 xml:space="preserve">Peer relationships and quality of life </w:t>
      </w:r>
    </w:p>
    <w:p w14:paraId="2FB69314" w14:textId="0BB22932" w:rsidR="00C52DEB" w:rsidRPr="00A32A41" w:rsidRDefault="00C52DEB" w:rsidP="00C52DEB">
      <w:pPr>
        <w:widowControl w:val="0"/>
        <w:autoSpaceDE w:val="0"/>
        <w:autoSpaceDN w:val="0"/>
        <w:adjustRightInd w:val="0"/>
        <w:spacing w:line="480" w:lineRule="auto"/>
        <w:rPr>
          <w:rFonts w:ascii="Times New Roman" w:hAnsi="Times New Roman" w:cs="Times New Roman"/>
          <w:lang w:val="en-US"/>
        </w:rPr>
      </w:pPr>
      <w:r w:rsidRPr="00A32A41">
        <w:rPr>
          <w:rFonts w:ascii="Times New Roman" w:hAnsi="Times New Roman" w:cs="Times New Roman"/>
          <w:lang w:val="en-US"/>
        </w:rPr>
        <w:t xml:space="preserve">Traditionally, research primarily focused on the negative consequences related to peer relationships (e.g. peer rejection, bullying, victimization), however, for the past two decades there has emerged a body of research where the emphasis started to shift from focusing on dysfunctional outcomes to promoting positive aspects of peer relationships </w:t>
      </w:r>
      <w:r w:rsidR="00C3233B" w:rsidRPr="00A32A41">
        <w:rPr>
          <w:rFonts w:ascii="Times New Roman" w:hAnsi="Times New Roman" w:cs="Times New Roman"/>
          <w:lang w:val="en-US"/>
        </w:rPr>
        <w:t>[3, 4]</w:t>
      </w:r>
      <w:r w:rsidRPr="00A32A41">
        <w:rPr>
          <w:rFonts w:ascii="Times New Roman" w:hAnsi="Times New Roman" w:cs="Times New Roman"/>
          <w:lang w:val="en-US"/>
        </w:rPr>
        <w:t xml:space="preserve">. </w:t>
      </w:r>
    </w:p>
    <w:p w14:paraId="0A3530F9" w14:textId="77777777" w:rsidR="00C52DEB" w:rsidRPr="00A32A41" w:rsidRDefault="00C52DEB" w:rsidP="00C52DEB">
      <w:pPr>
        <w:widowControl w:val="0"/>
        <w:autoSpaceDE w:val="0"/>
        <w:autoSpaceDN w:val="0"/>
        <w:adjustRightInd w:val="0"/>
        <w:spacing w:line="480" w:lineRule="auto"/>
        <w:rPr>
          <w:rFonts w:ascii="Times New Roman" w:hAnsi="Times New Roman" w:cs="Times New Roman"/>
          <w:lang w:val="en-US"/>
        </w:rPr>
      </w:pPr>
    </w:p>
    <w:p w14:paraId="35A4779B" w14:textId="36AD886C" w:rsidR="00C52DEB" w:rsidRPr="00A32A41" w:rsidRDefault="00C52DEB" w:rsidP="00C52DEB">
      <w:pPr>
        <w:widowControl w:val="0"/>
        <w:autoSpaceDE w:val="0"/>
        <w:autoSpaceDN w:val="0"/>
        <w:adjustRightInd w:val="0"/>
        <w:spacing w:line="480" w:lineRule="auto"/>
        <w:rPr>
          <w:rFonts w:ascii="Times New Roman" w:hAnsi="Times New Roman" w:cs="Times New Roman"/>
          <w:lang w:val="en-US"/>
        </w:rPr>
      </w:pPr>
      <w:r w:rsidRPr="00A32A41">
        <w:rPr>
          <w:rFonts w:ascii="Times New Roman" w:hAnsi="Times New Roman" w:cs="Times New Roman"/>
          <w:lang w:val="en-US"/>
        </w:rPr>
        <w:t xml:space="preserve">Nevertheless, peer relations have been found to have both positive and negative outcomes on one´s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where positive aspects of peer relations, and especially friendships, are considered to promote positive adjustment </w:t>
      </w:r>
      <w:r w:rsidR="00E23F8E" w:rsidRPr="00A32A41">
        <w:rPr>
          <w:rFonts w:ascii="Times New Roman" w:hAnsi="Times New Roman" w:cs="Times New Roman"/>
          <w:lang w:val="en-US"/>
        </w:rPr>
        <w:t>[e.g. 3, 4, 17],</w:t>
      </w:r>
      <w:r w:rsidRPr="00A32A41">
        <w:rPr>
          <w:rFonts w:ascii="Times New Roman" w:hAnsi="Times New Roman" w:cs="Times New Roman"/>
          <w:lang w:val="en-US"/>
        </w:rPr>
        <w:t xml:space="preserve"> while negative aspects decrease children’s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t>
      </w:r>
      <w:r w:rsidR="00E23F8E" w:rsidRPr="00A32A41">
        <w:rPr>
          <w:rFonts w:ascii="Times New Roman" w:hAnsi="Times New Roman" w:cs="Times New Roman"/>
          <w:lang w:val="en-US"/>
        </w:rPr>
        <w:t>[e.g. 4, 18-20]</w:t>
      </w:r>
      <w:r w:rsidRPr="00A32A41">
        <w:rPr>
          <w:rFonts w:ascii="Times New Roman" w:hAnsi="Times New Roman" w:cs="Times New Roman"/>
          <w:lang w:val="en-US"/>
        </w:rPr>
        <w:t xml:space="preserve">. These outcomes might have a long-term effect on children´s adjustment and development </w:t>
      </w:r>
      <w:r w:rsidR="006F6F6E" w:rsidRPr="00A32A41">
        <w:rPr>
          <w:rFonts w:ascii="Times New Roman" w:hAnsi="Times New Roman" w:cs="Times New Roman"/>
          <w:lang w:val="en-US"/>
        </w:rPr>
        <w:t>[e.g. 4, 10, 21]</w:t>
      </w:r>
      <w:r w:rsidRPr="00A32A41">
        <w:rPr>
          <w:rFonts w:ascii="Times New Roman" w:hAnsi="Times New Roman" w:cs="Times New Roman"/>
          <w:lang w:val="en-US"/>
        </w:rPr>
        <w:t xml:space="preserve">.  </w:t>
      </w:r>
    </w:p>
    <w:p w14:paraId="018D432A" w14:textId="77777777" w:rsidR="00C52DEB" w:rsidRPr="00A32A41" w:rsidRDefault="00C52DEB" w:rsidP="00C52DEB">
      <w:pPr>
        <w:widowControl w:val="0"/>
        <w:autoSpaceDE w:val="0"/>
        <w:autoSpaceDN w:val="0"/>
        <w:adjustRightInd w:val="0"/>
        <w:spacing w:line="480" w:lineRule="auto"/>
        <w:rPr>
          <w:rFonts w:ascii="Times New Roman" w:hAnsi="Times New Roman" w:cs="Times New Roman"/>
          <w:lang w:val="en-US"/>
        </w:rPr>
      </w:pPr>
    </w:p>
    <w:p w14:paraId="23564B2C" w14:textId="345E8C9C"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Research on the associations between one’s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and popularity have been somewhat inconsistent: most of researchers report low to moderate positive associations between popularity and </w:t>
      </w:r>
      <w:proofErr w:type="spellStart"/>
      <w:r w:rsidRPr="00A32A41">
        <w:rPr>
          <w:rFonts w:ascii="Times New Roman" w:hAnsi="Times New Roman" w:cs="Times New Roman"/>
          <w:lang w:val="en-US"/>
        </w:rPr>
        <w:t>QoL</w:t>
      </w:r>
      <w:proofErr w:type="spellEnd"/>
      <w:r w:rsidR="003A117E" w:rsidRPr="00A32A41">
        <w:rPr>
          <w:rFonts w:ascii="Times New Roman" w:hAnsi="Times New Roman" w:cs="Times New Roman"/>
          <w:lang w:val="en-US"/>
        </w:rPr>
        <w:t xml:space="preserve"> </w:t>
      </w:r>
      <w:r w:rsidR="006F6F6E" w:rsidRPr="00A32A41">
        <w:rPr>
          <w:rFonts w:ascii="Times New Roman" w:hAnsi="Times New Roman" w:cs="Times New Roman"/>
          <w:lang w:val="en-US"/>
        </w:rPr>
        <w:t>[22, 23]</w:t>
      </w:r>
      <w:r w:rsidRPr="00A32A41">
        <w:rPr>
          <w:rFonts w:ascii="Times New Roman" w:hAnsi="Times New Roman" w:cs="Times New Roman"/>
          <w:lang w:val="en-US"/>
        </w:rPr>
        <w:t>, while others find negative associations</w:t>
      </w:r>
      <w:r w:rsidR="00A46083">
        <w:rPr>
          <w:rFonts w:ascii="Times New Roman" w:hAnsi="Times New Roman" w:cs="Times New Roman"/>
          <w:lang w:val="en-US"/>
        </w:rPr>
        <w:t xml:space="preserve">, where not popularity but rather a desire to be popular were associated with poorer self-realization, lessened happiness, </w:t>
      </w:r>
      <w:r w:rsidR="00A46083">
        <w:rPr>
          <w:rFonts w:ascii="Times New Roman" w:hAnsi="Times New Roman" w:cs="Times New Roman"/>
          <w:lang w:val="en-US"/>
        </w:rPr>
        <w:lastRenderedPageBreak/>
        <w:t xml:space="preserve">and anxiety, and each of these factors might decrease person´s </w:t>
      </w:r>
      <w:proofErr w:type="spellStart"/>
      <w:r w:rsidR="00A46083">
        <w:rPr>
          <w:rFonts w:ascii="Times New Roman" w:hAnsi="Times New Roman" w:cs="Times New Roman"/>
          <w:lang w:val="en-US"/>
        </w:rPr>
        <w:t>QoL</w:t>
      </w:r>
      <w:proofErr w:type="spellEnd"/>
      <w:r w:rsidR="00A46083">
        <w:rPr>
          <w:rFonts w:ascii="Times New Roman" w:hAnsi="Times New Roman" w:cs="Times New Roman"/>
          <w:lang w:val="en-US"/>
        </w:rPr>
        <w:t xml:space="preserve"> </w:t>
      </w:r>
      <w:bookmarkStart w:id="0" w:name="_GoBack"/>
      <w:bookmarkEnd w:id="0"/>
      <w:r w:rsidR="006F6F6E" w:rsidRPr="00A32A41">
        <w:rPr>
          <w:rFonts w:ascii="Times New Roman" w:hAnsi="Times New Roman" w:cs="Times New Roman"/>
          <w:lang w:val="en-US"/>
        </w:rPr>
        <w:t>[24]</w:t>
      </w:r>
      <w:r w:rsidRPr="00A32A41">
        <w:rPr>
          <w:rFonts w:ascii="Times New Roman" w:hAnsi="Times New Roman" w:cs="Times New Roman"/>
          <w:lang w:val="en-US"/>
        </w:rPr>
        <w:t xml:space="preserve">, yet some report that there is no direct associations at all </w:t>
      </w:r>
      <w:r w:rsidR="006F6F6E" w:rsidRPr="00A32A41">
        <w:rPr>
          <w:rFonts w:ascii="Times New Roman" w:hAnsi="Times New Roman" w:cs="Times New Roman"/>
          <w:lang w:val="en-US"/>
        </w:rPr>
        <w:t>[25]</w:t>
      </w:r>
      <w:r w:rsidRPr="00A32A41">
        <w:rPr>
          <w:rFonts w:ascii="Times New Roman" w:hAnsi="Times New Roman" w:cs="Times New Roman"/>
          <w:lang w:val="en-US"/>
        </w:rPr>
        <w:t xml:space="preserve">. Such inconsistency might be due to different age groups as a research sample, or the use of different measurements. To date research on peer relationships and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has usually focused on either adolescence or young adults, thus less is known about such association in middle childhood </w:t>
      </w:r>
      <w:r w:rsidR="006F6F6E" w:rsidRPr="00A32A41">
        <w:rPr>
          <w:rFonts w:ascii="Times New Roman" w:hAnsi="Times New Roman" w:cs="Times New Roman"/>
          <w:lang w:val="en-US"/>
        </w:rPr>
        <w:t>[e.g. 2]</w:t>
      </w:r>
      <w:r w:rsidRPr="00A32A41">
        <w:rPr>
          <w:rFonts w:ascii="Times New Roman" w:hAnsi="Times New Roman" w:cs="Times New Roman"/>
          <w:lang w:val="en-US"/>
        </w:rPr>
        <w:t xml:space="preserve">. The present study targeted the age range from age 11 to 12 years. This is an important addition to the existing literature focused on associations between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and peer relationships.</w:t>
      </w:r>
    </w:p>
    <w:p w14:paraId="408E9135" w14:textId="77777777" w:rsidR="00C52DEB" w:rsidRPr="00A32A41" w:rsidRDefault="00C52DEB" w:rsidP="00C52DEB">
      <w:pPr>
        <w:widowControl w:val="0"/>
        <w:autoSpaceDE w:val="0"/>
        <w:autoSpaceDN w:val="0"/>
        <w:adjustRightInd w:val="0"/>
        <w:spacing w:line="480" w:lineRule="auto"/>
        <w:rPr>
          <w:rFonts w:ascii="Times New Roman" w:hAnsi="Times New Roman" w:cs="Times New Roman"/>
          <w:lang w:val="en-US"/>
        </w:rPr>
      </w:pPr>
    </w:p>
    <w:p w14:paraId="38656267" w14:textId="0A2A4A11" w:rsidR="00C52DEB" w:rsidRPr="00A32A41" w:rsidRDefault="00C52DEB" w:rsidP="00C52DEB">
      <w:pPr>
        <w:widowControl w:val="0"/>
        <w:autoSpaceDE w:val="0"/>
        <w:autoSpaceDN w:val="0"/>
        <w:adjustRightInd w:val="0"/>
        <w:spacing w:line="480" w:lineRule="auto"/>
        <w:rPr>
          <w:rFonts w:ascii="Times New Roman" w:hAnsi="Times New Roman" w:cs="Times New Roman"/>
          <w:lang w:val="en-US"/>
        </w:rPr>
      </w:pPr>
      <w:r w:rsidRPr="00A32A41">
        <w:rPr>
          <w:rFonts w:ascii="Times New Roman" w:hAnsi="Times New Roman" w:cs="Times New Roman"/>
          <w:lang w:val="en-US"/>
        </w:rPr>
        <w:t xml:space="preserve">Many studies have confirmed that friends represent an important domain of children’s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t>
      </w:r>
      <w:r w:rsidR="006F6F6E" w:rsidRPr="00A32A41">
        <w:rPr>
          <w:rFonts w:ascii="Times New Roman" w:hAnsi="Times New Roman" w:cs="Times New Roman"/>
          <w:lang w:val="en-US"/>
        </w:rPr>
        <w:t>[e.g. 21, 26, 27]</w:t>
      </w:r>
      <w:r w:rsidRPr="00A32A41">
        <w:rPr>
          <w:rFonts w:ascii="Times New Roman" w:hAnsi="Times New Roman" w:cs="Times New Roman"/>
          <w:lang w:val="en-US"/>
        </w:rPr>
        <w:t xml:space="preserve">. Number of friends was reported to be one of the factors predicting higher level of reported life satisfaction </w:t>
      </w:r>
      <w:r w:rsidR="006F6F6E" w:rsidRPr="00A32A41">
        <w:rPr>
          <w:rFonts w:ascii="Times New Roman" w:hAnsi="Times New Roman" w:cs="Times New Roman"/>
          <w:lang w:val="en-US"/>
        </w:rPr>
        <w:t>[22, 28]</w:t>
      </w:r>
      <w:r w:rsidRPr="00A32A41">
        <w:rPr>
          <w:rFonts w:ascii="Times New Roman" w:hAnsi="Times New Roman" w:cs="Times New Roman"/>
          <w:lang w:val="en-US"/>
        </w:rPr>
        <w:t xml:space="preserve">. Having at least one friend has been found to promote </w:t>
      </w:r>
      <w:proofErr w:type="spellStart"/>
      <w:r w:rsidRPr="00A32A41">
        <w:rPr>
          <w:rFonts w:ascii="Times New Roman" w:hAnsi="Times New Roman" w:cs="Times New Roman"/>
          <w:lang w:val="en-US"/>
        </w:rPr>
        <w:t>prosocial</w:t>
      </w:r>
      <w:proofErr w:type="spellEnd"/>
      <w:r w:rsidRPr="00A32A41">
        <w:rPr>
          <w:rFonts w:ascii="Times New Roman" w:hAnsi="Times New Roman" w:cs="Times New Roman"/>
          <w:lang w:val="en-US"/>
        </w:rPr>
        <w:t xml:space="preserve"> behavior and positive adjustment </w:t>
      </w:r>
      <w:r w:rsidR="006F6F6E" w:rsidRPr="00A32A41">
        <w:rPr>
          <w:rFonts w:ascii="Times New Roman" w:hAnsi="Times New Roman" w:cs="Times New Roman"/>
          <w:lang w:val="en-US"/>
        </w:rPr>
        <w:t>[26, 27, 29]</w:t>
      </w:r>
      <w:r w:rsidRPr="00A32A41">
        <w:rPr>
          <w:rFonts w:ascii="Times New Roman" w:hAnsi="Times New Roman" w:cs="Times New Roman"/>
          <w:lang w:val="en-US"/>
        </w:rPr>
        <w:t xml:space="preserve">. In line with this </w:t>
      </w:r>
      <w:r w:rsidR="003A117E" w:rsidRPr="00A32A41">
        <w:rPr>
          <w:rFonts w:ascii="Times New Roman" w:hAnsi="Times New Roman" w:cs="Times New Roman"/>
          <w:lang w:val="en-US"/>
        </w:rPr>
        <w:t>notion, other studies emphasize</w:t>
      </w:r>
      <w:r w:rsidRPr="00A32A41">
        <w:rPr>
          <w:rFonts w:ascii="Times New Roman" w:hAnsi="Times New Roman" w:cs="Times New Roman"/>
          <w:lang w:val="en-US"/>
        </w:rPr>
        <w:t xml:space="preserve"> in addition that having a friend is especially important for those who are at risk for maladaptation </w:t>
      </w:r>
      <w:r w:rsidR="006F6F6E" w:rsidRPr="00A32A41">
        <w:rPr>
          <w:rFonts w:ascii="Times New Roman" w:hAnsi="Times New Roman" w:cs="Times New Roman"/>
          <w:lang w:val="en-US"/>
        </w:rPr>
        <w:t>[30]</w:t>
      </w:r>
      <w:r w:rsidRPr="00A32A41">
        <w:rPr>
          <w:rFonts w:ascii="Times New Roman" w:hAnsi="Times New Roman" w:cs="Times New Roman"/>
          <w:lang w:val="en-US"/>
        </w:rPr>
        <w:t xml:space="preserve">. A lack of friends is associated with various mental health challenges and problems, which in its turn tend to decrease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t>
      </w:r>
      <w:r w:rsidR="006F6F6E" w:rsidRPr="00A32A41">
        <w:rPr>
          <w:rFonts w:ascii="Times New Roman" w:hAnsi="Times New Roman" w:cs="Times New Roman"/>
          <w:lang w:val="en-US"/>
        </w:rPr>
        <w:t>[3]</w:t>
      </w:r>
      <w:r w:rsidRPr="00A32A41">
        <w:rPr>
          <w:rFonts w:ascii="Times New Roman" w:hAnsi="Times New Roman" w:cs="Times New Roman"/>
          <w:lang w:val="en-US"/>
        </w:rPr>
        <w:t xml:space="preserve">. Children who had two or more close friends reported higher level of happiness as compared with children who had only one or no close friends </w:t>
      </w:r>
      <w:r w:rsidR="00B91D9A" w:rsidRPr="00A32A41">
        <w:rPr>
          <w:rFonts w:ascii="Times New Roman" w:hAnsi="Times New Roman" w:cs="Times New Roman"/>
          <w:lang w:val="en-US"/>
        </w:rPr>
        <w:t>[31]</w:t>
      </w:r>
      <w:r w:rsidRPr="00A32A41">
        <w:rPr>
          <w:rFonts w:ascii="Times New Roman" w:hAnsi="Times New Roman" w:cs="Times New Roman"/>
          <w:lang w:val="en-US"/>
        </w:rPr>
        <w:t>. This is in contrast to fi</w:t>
      </w:r>
      <w:r w:rsidR="00B91D9A" w:rsidRPr="00A32A41">
        <w:rPr>
          <w:rFonts w:ascii="Times New Roman" w:hAnsi="Times New Roman" w:cs="Times New Roman"/>
          <w:lang w:val="en-US"/>
        </w:rPr>
        <w:t>ndings from Hodges et al. [18]</w:t>
      </w:r>
      <w:r w:rsidRPr="00A32A41">
        <w:rPr>
          <w:rFonts w:ascii="Times New Roman" w:hAnsi="Times New Roman" w:cs="Times New Roman"/>
          <w:lang w:val="en-US"/>
        </w:rPr>
        <w:t xml:space="preserve"> study suggest that there is no difference in children’s adjustments if they have only one friend or many.</w:t>
      </w:r>
    </w:p>
    <w:p w14:paraId="247CD7CC" w14:textId="77777777" w:rsidR="00C52DEB" w:rsidRPr="00A32A41" w:rsidRDefault="00C52DEB" w:rsidP="00C52DEB">
      <w:pPr>
        <w:spacing w:line="480" w:lineRule="auto"/>
        <w:rPr>
          <w:rFonts w:ascii="Times New Roman" w:hAnsi="Times New Roman" w:cs="Times New Roman"/>
          <w:lang w:val="en-US"/>
        </w:rPr>
      </w:pPr>
    </w:p>
    <w:p w14:paraId="646F606F"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The present study</w:t>
      </w:r>
    </w:p>
    <w:p w14:paraId="1FD36C6D"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The main objective of the present study was to examine associations between popularity and friendships and children’s self-reported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Second, we examined whether the differences in number of popularity or friend nominations were related to differences in children´s reported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Of specific interest in this regard was the question of whether those who have at least </w:t>
      </w:r>
      <w:r w:rsidRPr="00A32A41">
        <w:rPr>
          <w:rFonts w:ascii="Times New Roman" w:hAnsi="Times New Roman" w:cs="Times New Roman"/>
          <w:lang w:val="en-US"/>
        </w:rPr>
        <w:lastRenderedPageBreak/>
        <w:t xml:space="preserve">one friend report higher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as compared to children with no friends. The current sample represented a normal community-based population sample with the age range from 11 to 12 years old.</w:t>
      </w:r>
    </w:p>
    <w:p w14:paraId="0CF34CDF" w14:textId="77777777" w:rsidR="00C52DEB" w:rsidRPr="00A32A41" w:rsidRDefault="00C52DEB" w:rsidP="00C52DEB">
      <w:pPr>
        <w:spacing w:line="480" w:lineRule="auto"/>
        <w:rPr>
          <w:rFonts w:ascii="Times New Roman" w:hAnsi="Times New Roman" w:cs="Times New Roman"/>
          <w:lang w:val="en-US"/>
        </w:rPr>
      </w:pPr>
    </w:p>
    <w:p w14:paraId="6CD8AE1F" w14:textId="77777777" w:rsidR="00C52DEB" w:rsidRPr="00A32A41" w:rsidRDefault="00C52DEB" w:rsidP="00C52DEB">
      <w:pPr>
        <w:spacing w:line="480" w:lineRule="auto"/>
        <w:rPr>
          <w:rFonts w:ascii="Times New Roman" w:hAnsi="Times New Roman" w:cs="Times New Roman"/>
          <w:b/>
          <w:sz w:val="32"/>
          <w:szCs w:val="32"/>
          <w:lang w:val="en-US"/>
        </w:rPr>
      </w:pPr>
      <w:r w:rsidRPr="00A32A41">
        <w:rPr>
          <w:rFonts w:ascii="Times New Roman" w:hAnsi="Times New Roman" w:cs="Times New Roman"/>
          <w:b/>
          <w:sz w:val="32"/>
          <w:szCs w:val="32"/>
          <w:lang w:val="en-US"/>
        </w:rPr>
        <w:t>Methods</w:t>
      </w:r>
    </w:p>
    <w:p w14:paraId="4F9CD46C" w14:textId="62E2DCE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The current study was based on data collected for a larger longitudinal research project – “The Health Oriented Pedagogical Project” - </w:t>
      </w:r>
      <w:proofErr w:type="spellStart"/>
      <w:r w:rsidRPr="00A32A41">
        <w:rPr>
          <w:rFonts w:ascii="Times New Roman" w:hAnsi="Times New Roman" w:cs="Times New Roman"/>
          <w:lang w:val="en-US"/>
        </w:rPr>
        <w:t>HOPP</w:t>
      </w:r>
      <w:proofErr w:type="spellEnd"/>
      <w:r w:rsidRPr="00A32A41">
        <w:rPr>
          <w:rFonts w:ascii="Times New Roman" w:hAnsi="Times New Roman" w:cs="Times New Roman"/>
          <w:lang w:val="en-US"/>
        </w:rPr>
        <w:t xml:space="preserve"> </w:t>
      </w:r>
      <w:r w:rsidR="00B91D9A" w:rsidRPr="00A32A41">
        <w:rPr>
          <w:rFonts w:ascii="Times New Roman" w:hAnsi="Times New Roman" w:cs="Times New Roman"/>
          <w:lang w:val="en-US"/>
        </w:rPr>
        <w:t>[32]</w:t>
      </w:r>
      <w:r w:rsidRPr="00A32A41">
        <w:rPr>
          <w:rFonts w:ascii="Times New Roman" w:hAnsi="Times New Roman" w:cs="Times New Roman"/>
          <w:lang w:val="en-US"/>
        </w:rPr>
        <w:t>. The main goal of the project is to examine the effect of increased physical activity as a part of the pedagogical approach (both from health related and academic perspectives).</w:t>
      </w:r>
    </w:p>
    <w:p w14:paraId="4E8E0222" w14:textId="77777777" w:rsidR="00C52DEB" w:rsidRPr="00A32A41" w:rsidRDefault="00C52DEB" w:rsidP="00C52DEB">
      <w:pPr>
        <w:spacing w:line="480" w:lineRule="auto"/>
        <w:rPr>
          <w:rFonts w:ascii="Times New Roman" w:hAnsi="Times New Roman" w:cs="Times New Roman"/>
          <w:lang w:val="en-US"/>
        </w:rPr>
      </w:pPr>
    </w:p>
    <w:p w14:paraId="38F4B675"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Design, data collection and participants</w:t>
      </w:r>
    </w:p>
    <w:p w14:paraId="1F0873C2" w14:textId="4E41165F" w:rsidR="00C52DEB" w:rsidRPr="00A32A41" w:rsidRDefault="00C52DEB" w:rsidP="00C52DEB">
      <w:pPr>
        <w:spacing w:line="480" w:lineRule="auto"/>
        <w:rPr>
          <w:rFonts w:ascii="Times New Roman" w:hAnsi="Times New Roman" w:cs="Times New Roman"/>
          <w:lang w:val="en-US"/>
        </w:rPr>
      </w:pPr>
      <w:proofErr w:type="spellStart"/>
      <w:r w:rsidRPr="00A32A41">
        <w:rPr>
          <w:rFonts w:ascii="Times New Roman" w:hAnsi="Times New Roman" w:cs="Times New Roman"/>
          <w:lang w:val="en-US"/>
        </w:rPr>
        <w:t>HOPP</w:t>
      </w:r>
      <w:proofErr w:type="spellEnd"/>
      <w:r w:rsidRPr="00A32A41">
        <w:rPr>
          <w:rFonts w:ascii="Times New Roman" w:hAnsi="Times New Roman" w:cs="Times New Roman"/>
          <w:lang w:val="en-US"/>
        </w:rPr>
        <w:t xml:space="preserve"> was designed as a case-control physical activity intervention in all (seven) elementary schools in the </w:t>
      </w:r>
      <w:proofErr w:type="spellStart"/>
      <w:r w:rsidRPr="00A32A41">
        <w:rPr>
          <w:rFonts w:ascii="Times New Roman" w:hAnsi="Times New Roman" w:cs="Times New Roman"/>
          <w:lang w:val="en-US"/>
        </w:rPr>
        <w:t>Horten</w:t>
      </w:r>
      <w:proofErr w:type="spellEnd"/>
      <w:r w:rsidRPr="00A32A41">
        <w:rPr>
          <w:rFonts w:ascii="Times New Roman" w:hAnsi="Times New Roman" w:cs="Times New Roman"/>
          <w:lang w:val="en-US"/>
        </w:rPr>
        <w:t xml:space="preserve"> municipality, </w:t>
      </w:r>
      <w:proofErr w:type="spellStart"/>
      <w:r w:rsidRPr="00A32A41">
        <w:rPr>
          <w:rFonts w:ascii="Times New Roman" w:hAnsi="Times New Roman" w:cs="Times New Roman"/>
          <w:lang w:val="en-US"/>
        </w:rPr>
        <w:t>Vestfold</w:t>
      </w:r>
      <w:proofErr w:type="spellEnd"/>
      <w:r w:rsidRPr="00A32A41">
        <w:rPr>
          <w:rFonts w:ascii="Times New Roman" w:hAnsi="Times New Roman" w:cs="Times New Roman"/>
          <w:lang w:val="en-US"/>
        </w:rPr>
        <w:t xml:space="preserve"> County, Norway and two control schools in </w:t>
      </w:r>
      <w:proofErr w:type="spellStart"/>
      <w:r w:rsidRPr="00A32A41">
        <w:rPr>
          <w:rFonts w:ascii="Times New Roman" w:hAnsi="Times New Roman" w:cs="Times New Roman"/>
          <w:lang w:val="en-US"/>
        </w:rPr>
        <w:t>Akershus</w:t>
      </w:r>
      <w:proofErr w:type="spellEnd"/>
      <w:r w:rsidRPr="00A32A41">
        <w:rPr>
          <w:rFonts w:ascii="Times New Roman" w:hAnsi="Times New Roman" w:cs="Times New Roman"/>
          <w:lang w:val="en-US"/>
        </w:rPr>
        <w:t xml:space="preserve"> County, Norway. The study has a multi-informant and multi-method design. At the baseline in 2015, a total number of all </w:t>
      </w:r>
      <w:r w:rsidR="00F77FBF" w:rsidRPr="00A32A41">
        <w:rPr>
          <w:rFonts w:ascii="Times New Roman" w:hAnsi="Times New Roman" w:cs="Times New Roman"/>
          <w:lang w:val="en-US"/>
        </w:rPr>
        <w:t>pupil</w:t>
      </w:r>
      <w:r w:rsidRPr="00A32A41">
        <w:rPr>
          <w:rFonts w:ascii="Times New Roman" w:hAnsi="Times New Roman" w:cs="Times New Roman"/>
          <w:lang w:val="en-US"/>
        </w:rPr>
        <w:t xml:space="preserve">s in all schools </w:t>
      </w:r>
      <w:proofErr w:type="gramStart"/>
      <w:r w:rsidRPr="00A32A41">
        <w:rPr>
          <w:rFonts w:ascii="Times New Roman" w:hAnsi="Times New Roman" w:cs="Times New Roman"/>
          <w:lang w:val="en-US"/>
        </w:rPr>
        <w:t>was</w:t>
      </w:r>
      <w:proofErr w:type="gramEnd"/>
      <w:r w:rsidRPr="00A32A41">
        <w:rPr>
          <w:rFonts w:ascii="Times New Roman" w:hAnsi="Times New Roman" w:cs="Times New Roman"/>
          <w:lang w:val="en-US"/>
        </w:rPr>
        <w:t xml:space="preserve"> 2817, where 2297 (82%) participated in the project. Children from 1</w:t>
      </w:r>
      <w:r w:rsidRPr="00A32A41">
        <w:rPr>
          <w:rFonts w:ascii="Times New Roman" w:hAnsi="Times New Roman" w:cs="Times New Roman"/>
          <w:vertAlign w:val="superscript"/>
          <w:lang w:val="en-US"/>
        </w:rPr>
        <w:t>st</w:t>
      </w:r>
      <w:r w:rsidRPr="00A32A41">
        <w:rPr>
          <w:rFonts w:ascii="Times New Roman" w:hAnsi="Times New Roman" w:cs="Times New Roman"/>
          <w:lang w:val="en-US"/>
        </w:rPr>
        <w:t xml:space="preserve"> to 6</w:t>
      </w:r>
      <w:r w:rsidRPr="00A32A41">
        <w:rPr>
          <w:rFonts w:ascii="Times New Roman" w:hAnsi="Times New Roman" w:cs="Times New Roman"/>
          <w:vertAlign w:val="superscript"/>
          <w:lang w:val="en-US"/>
        </w:rPr>
        <w:t>th</w:t>
      </w:r>
      <w:r w:rsidRPr="00A32A41">
        <w:rPr>
          <w:rFonts w:ascii="Times New Roman" w:hAnsi="Times New Roman" w:cs="Times New Roman"/>
          <w:lang w:val="en-US"/>
        </w:rPr>
        <w:t xml:space="preserve"> grade were recruited to participate in the project. Participation in the project required a written parental consent. At the same time participants were able to withdraw from the study at any stage of data collection with no explanation needed. All participants are followed longitudinally from baseline in spring 2015 for as long as they stay in elementary school (2015-2021) </w:t>
      </w:r>
      <w:r w:rsidR="00B91D9A" w:rsidRPr="00A32A41">
        <w:rPr>
          <w:rFonts w:ascii="Times New Roman" w:hAnsi="Times New Roman" w:cs="Times New Roman"/>
          <w:lang w:val="en-US"/>
        </w:rPr>
        <w:t>[32]</w:t>
      </w:r>
      <w:r w:rsidRPr="00A32A41">
        <w:rPr>
          <w:rFonts w:ascii="Times New Roman" w:hAnsi="Times New Roman" w:cs="Times New Roman"/>
          <w:lang w:val="en-US"/>
        </w:rPr>
        <w:t xml:space="preserve">. </w:t>
      </w:r>
    </w:p>
    <w:p w14:paraId="224D975F" w14:textId="77777777" w:rsidR="00C52DEB" w:rsidRPr="00A32A41" w:rsidRDefault="00C52DEB" w:rsidP="00C52DEB">
      <w:pPr>
        <w:spacing w:line="480" w:lineRule="auto"/>
        <w:rPr>
          <w:rFonts w:ascii="Times New Roman" w:hAnsi="Times New Roman" w:cs="Times New Roman"/>
          <w:lang w:val="en-US"/>
        </w:rPr>
      </w:pPr>
    </w:p>
    <w:p w14:paraId="15B4CC57" w14:textId="77777777" w:rsidR="00C52DEB" w:rsidRPr="00A32A41" w:rsidRDefault="00C52DEB" w:rsidP="00C52DEB">
      <w:pPr>
        <w:spacing w:line="480" w:lineRule="auto"/>
        <w:rPr>
          <w:rFonts w:ascii="Times New Roman" w:hAnsi="Times New Roman" w:cs="Times New Roman"/>
          <w:lang w:val="en-US"/>
        </w:rPr>
      </w:pPr>
      <w:proofErr w:type="spellStart"/>
      <w:r w:rsidRPr="00A32A41">
        <w:rPr>
          <w:rFonts w:ascii="Times New Roman" w:hAnsi="Times New Roman" w:cs="Times New Roman"/>
          <w:lang w:val="en-US"/>
        </w:rPr>
        <w:t>HOPP</w:t>
      </w:r>
      <w:proofErr w:type="spellEnd"/>
      <w:r w:rsidRPr="00A32A41">
        <w:rPr>
          <w:rFonts w:ascii="Times New Roman" w:hAnsi="Times New Roman" w:cs="Times New Roman"/>
          <w:lang w:val="en-US"/>
        </w:rPr>
        <w:t xml:space="preserve"> is a multi-method project including computer-based questionnaires and physiological and academic tests. Data collection is administrated at local school settings each year. </w:t>
      </w:r>
      <w:proofErr w:type="gramStart"/>
      <w:r w:rsidRPr="00A32A41">
        <w:rPr>
          <w:rFonts w:ascii="Times New Roman" w:hAnsi="Times New Roman" w:cs="Times New Roman"/>
          <w:lang w:val="en-US"/>
        </w:rPr>
        <w:t>All questionnaires and tests are conducted by trained research assistants</w:t>
      </w:r>
      <w:proofErr w:type="gramEnd"/>
      <w:r w:rsidRPr="00A32A41">
        <w:rPr>
          <w:rFonts w:ascii="Times New Roman" w:hAnsi="Times New Roman" w:cs="Times New Roman"/>
          <w:lang w:val="en-US"/>
        </w:rPr>
        <w:t>.</w:t>
      </w:r>
    </w:p>
    <w:p w14:paraId="540FDB41" w14:textId="77777777" w:rsidR="00C52DEB" w:rsidRPr="00A32A41" w:rsidRDefault="00C52DEB" w:rsidP="00C52DEB">
      <w:pPr>
        <w:spacing w:line="480" w:lineRule="auto"/>
        <w:rPr>
          <w:rFonts w:ascii="Times New Roman" w:hAnsi="Times New Roman" w:cs="Times New Roman"/>
          <w:lang w:val="en-US"/>
        </w:rPr>
      </w:pPr>
    </w:p>
    <w:p w14:paraId="7F5B288C" w14:textId="7581C92A"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lastRenderedPageBreak/>
        <w:t>Data in the current study represent data gathered during the second year of data collection (2015-2016), because the information about friendship and its variables, The Strength and Difficulties questionnaire (</w:t>
      </w:r>
      <w:proofErr w:type="spellStart"/>
      <w:r w:rsidRPr="00A32A41">
        <w:rPr>
          <w:rFonts w:ascii="Times New Roman" w:hAnsi="Times New Roman" w:cs="Times New Roman"/>
          <w:lang w:val="en-US"/>
        </w:rPr>
        <w:t>SDQ</w:t>
      </w:r>
      <w:proofErr w:type="spellEnd"/>
      <w:r w:rsidRPr="00A32A41">
        <w:rPr>
          <w:rFonts w:ascii="Times New Roman" w:hAnsi="Times New Roman" w:cs="Times New Roman"/>
          <w:lang w:val="en-US"/>
        </w:rPr>
        <w:t>), and The Self-Perception Profile for Adolescents (</w:t>
      </w:r>
      <w:proofErr w:type="spellStart"/>
      <w:r w:rsidRPr="00A32A41">
        <w:rPr>
          <w:rFonts w:ascii="Times New Roman" w:hAnsi="Times New Roman" w:cs="Times New Roman"/>
          <w:lang w:val="en-US"/>
        </w:rPr>
        <w:t>SPPA</w:t>
      </w:r>
      <w:proofErr w:type="spellEnd"/>
      <w:r w:rsidRPr="00A32A41">
        <w:rPr>
          <w:rFonts w:ascii="Times New Roman" w:hAnsi="Times New Roman" w:cs="Times New Roman"/>
          <w:lang w:val="en-US"/>
        </w:rPr>
        <w:t xml:space="preserve">) had not yet been included at the baseline of the project. Due to the project design, some tests are limited to certain age groups </w:t>
      </w:r>
      <w:r w:rsidR="00B91D9A" w:rsidRPr="00A32A41">
        <w:rPr>
          <w:rFonts w:ascii="Times New Roman" w:hAnsi="Times New Roman" w:cs="Times New Roman"/>
          <w:lang w:val="en-US"/>
        </w:rPr>
        <w:t>[32]</w:t>
      </w:r>
      <w:r w:rsidRPr="00A32A41">
        <w:rPr>
          <w:rFonts w:ascii="Times New Roman" w:hAnsi="Times New Roman" w:cs="Times New Roman"/>
          <w:lang w:val="en-US"/>
        </w:rPr>
        <w:t>. Thus, project design and our interest in peer relations excluded all children from 2</w:t>
      </w:r>
      <w:r w:rsidRPr="00A32A41">
        <w:rPr>
          <w:rFonts w:ascii="Times New Roman" w:hAnsi="Times New Roman" w:cs="Times New Roman"/>
          <w:vertAlign w:val="superscript"/>
          <w:lang w:val="en-US"/>
        </w:rPr>
        <w:t>nd</w:t>
      </w:r>
      <w:r w:rsidRPr="00A32A41">
        <w:rPr>
          <w:rFonts w:ascii="Times New Roman" w:hAnsi="Times New Roman" w:cs="Times New Roman"/>
          <w:lang w:val="en-US"/>
        </w:rPr>
        <w:t xml:space="preserve"> to 5</w:t>
      </w:r>
      <w:r w:rsidRPr="00A32A41">
        <w:rPr>
          <w:rFonts w:ascii="Times New Roman" w:hAnsi="Times New Roman" w:cs="Times New Roman"/>
          <w:vertAlign w:val="superscript"/>
          <w:lang w:val="en-US"/>
        </w:rPr>
        <w:t>th</w:t>
      </w:r>
      <w:r w:rsidRPr="00A32A41">
        <w:rPr>
          <w:rFonts w:ascii="Times New Roman" w:hAnsi="Times New Roman" w:cs="Times New Roman"/>
          <w:lang w:val="en-US"/>
        </w:rPr>
        <w:t xml:space="preserve"> grade in all school participating in the project. In other words, the research sample of the present study consisted of 691 participants</w:t>
      </w:r>
      <w:r w:rsidR="00F77FBF" w:rsidRPr="00A32A41">
        <w:rPr>
          <w:rFonts w:ascii="Times New Roman" w:hAnsi="Times New Roman" w:cs="Times New Roman"/>
          <w:lang w:val="en-US"/>
        </w:rPr>
        <w:t xml:space="preserve"> (345 girls) out of 957 pupils</w:t>
      </w:r>
      <w:r w:rsidRPr="00A32A41">
        <w:rPr>
          <w:rFonts w:ascii="Times New Roman" w:hAnsi="Times New Roman" w:cs="Times New Roman"/>
          <w:lang w:val="en-US"/>
        </w:rPr>
        <w:t xml:space="preserve"> that were enrolled in 6</w:t>
      </w:r>
      <w:r w:rsidRPr="00A32A41">
        <w:rPr>
          <w:rFonts w:ascii="Times New Roman" w:hAnsi="Times New Roman" w:cs="Times New Roman"/>
          <w:vertAlign w:val="superscript"/>
          <w:lang w:val="en-US"/>
        </w:rPr>
        <w:t>th</w:t>
      </w:r>
      <w:r w:rsidRPr="00A32A41">
        <w:rPr>
          <w:rFonts w:ascii="Times New Roman" w:hAnsi="Times New Roman" w:cs="Times New Roman"/>
          <w:lang w:val="en-US"/>
        </w:rPr>
        <w:t xml:space="preserve"> and 7</w:t>
      </w:r>
      <w:r w:rsidRPr="00A32A41">
        <w:rPr>
          <w:rFonts w:ascii="Times New Roman" w:hAnsi="Times New Roman" w:cs="Times New Roman"/>
          <w:vertAlign w:val="superscript"/>
          <w:lang w:val="en-US"/>
        </w:rPr>
        <w:t>th</w:t>
      </w:r>
      <w:r w:rsidRPr="00A32A41">
        <w:rPr>
          <w:rFonts w:ascii="Times New Roman" w:hAnsi="Times New Roman" w:cs="Times New Roman"/>
          <w:lang w:val="en-US"/>
        </w:rPr>
        <w:t xml:space="preserve"> grade at those schools at that time. The majority of the children were 12 years old (70.1%), the others</w:t>
      </w:r>
      <w:r w:rsidR="00681F6E" w:rsidRPr="00A32A41">
        <w:rPr>
          <w:rFonts w:ascii="Times New Roman" w:hAnsi="Times New Roman" w:cs="Times New Roman"/>
          <w:lang w:val="en-US"/>
        </w:rPr>
        <w:t xml:space="preserve"> - </w:t>
      </w:r>
      <w:r w:rsidR="00F77FBF" w:rsidRPr="00A32A41">
        <w:rPr>
          <w:rFonts w:ascii="Times New Roman" w:hAnsi="Times New Roman" w:cs="Times New Roman"/>
          <w:lang w:val="en-US"/>
        </w:rPr>
        <w:t>11 years. In addition, pupils</w:t>
      </w:r>
      <w:r w:rsidRPr="00A32A41">
        <w:rPr>
          <w:rFonts w:ascii="Times New Roman" w:hAnsi="Times New Roman" w:cs="Times New Roman"/>
          <w:lang w:val="en-US"/>
        </w:rPr>
        <w:t xml:space="preserve">´ parents provided information about their education and most of them (59.2% of mothers and 53.8% of fathers) had at least a bachelor degree, even though 20-21% of the parents didn’t provide any information about the level of their education. </w:t>
      </w:r>
    </w:p>
    <w:p w14:paraId="672F7E30" w14:textId="77777777" w:rsidR="00C52DEB" w:rsidRPr="00A32A41" w:rsidRDefault="00C52DEB" w:rsidP="00C52DEB">
      <w:pPr>
        <w:spacing w:line="480" w:lineRule="auto"/>
        <w:rPr>
          <w:rFonts w:ascii="Times New Roman" w:hAnsi="Times New Roman" w:cs="Times New Roman"/>
          <w:lang w:val="en-US"/>
        </w:rPr>
      </w:pPr>
    </w:p>
    <w:p w14:paraId="2408F70B"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Measures</w:t>
      </w:r>
    </w:p>
    <w:p w14:paraId="06FA214A" w14:textId="574FC284" w:rsidR="00C52DEB" w:rsidRPr="00A32A41" w:rsidRDefault="00C52DEB" w:rsidP="00C52DEB">
      <w:pPr>
        <w:spacing w:line="480" w:lineRule="auto"/>
        <w:rPr>
          <w:rFonts w:ascii="Times New Roman" w:eastAsia="Times New Roman" w:hAnsi="Times New Roman" w:cs="Times New Roman"/>
          <w:lang w:val="en-US" w:eastAsia="nb-NO"/>
        </w:rPr>
      </w:pPr>
      <w:r w:rsidRPr="00A32A41">
        <w:rPr>
          <w:rFonts w:ascii="Times New Roman" w:hAnsi="Times New Roman" w:cs="Times New Roman"/>
          <w:i/>
          <w:lang w:val="en-US"/>
        </w:rPr>
        <w:t>Quality of life (</w:t>
      </w:r>
      <w:proofErr w:type="spellStart"/>
      <w:r w:rsidRPr="00A32A41">
        <w:rPr>
          <w:rFonts w:ascii="Times New Roman" w:hAnsi="Times New Roman" w:cs="Times New Roman"/>
          <w:i/>
          <w:lang w:val="en-US"/>
        </w:rPr>
        <w:t>QoL</w:t>
      </w:r>
      <w:proofErr w:type="spellEnd"/>
      <w:r w:rsidRPr="00A32A41">
        <w:rPr>
          <w:rFonts w:ascii="Times New Roman" w:hAnsi="Times New Roman" w:cs="Times New Roman"/>
          <w:i/>
          <w:lang w:val="en-US"/>
        </w:rPr>
        <w:t>)</w:t>
      </w:r>
      <w:r w:rsidRPr="00A32A41">
        <w:rPr>
          <w:rFonts w:ascii="Times New Roman" w:hAnsi="Times New Roman" w:cs="Times New Roman"/>
          <w:lang w:val="en-US"/>
        </w:rPr>
        <w:t xml:space="preserve"> was measured using the Norwegian version of the Inventory of Life Quality in Children and Adolescents (</w:t>
      </w:r>
      <w:proofErr w:type="spellStart"/>
      <w:r w:rsidRPr="00A32A41">
        <w:rPr>
          <w:rFonts w:ascii="Times New Roman" w:hAnsi="Times New Roman" w:cs="Times New Roman"/>
          <w:lang w:val="en-US"/>
        </w:rPr>
        <w:t>ILC</w:t>
      </w:r>
      <w:proofErr w:type="spellEnd"/>
      <w:r w:rsidR="00B91D9A" w:rsidRPr="00A32A41">
        <w:rPr>
          <w:rFonts w:ascii="Times New Roman" w:hAnsi="Times New Roman" w:cs="Times New Roman"/>
          <w:lang w:val="en-US"/>
        </w:rPr>
        <w:t>) [33-35]</w:t>
      </w:r>
      <w:r w:rsidRPr="00A32A41">
        <w:rPr>
          <w:rFonts w:ascii="Times New Roman" w:hAnsi="Times New Roman" w:cs="Times New Roman"/>
          <w:lang w:val="en-US"/>
        </w:rPr>
        <w:t xml:space="preserve">. Children reported on seven items addressing different aspects of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school, family, social integration, interests and recreational activities, physical health, mental health, and global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item. Each item is rated on a 5-point scale from 1 – ”very good” to 5 – ”very bad” using ”smiley” icon as an anchor. The mean score was calculated, and items were reversed coded if necessarily in such a way that the higher the mean score, the higher reported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Children used computers in the school setting to answer questions. Norwegian version of </w:t>
      </w:r>
      <w:proofErr w:type="spellStart"/>
      <w:r w:rsidRPr="00A32A41">
        <w:rPr>
          <w:rFonts w:ascii="Times New Roman" w:hAnsi="Times New Roman" w:cs="Times New Roman"/>
          <w:lang w:val="en-US"/>
        </w:rPr>
        <w:t>ILC</w:t>
      </w:r>
      <w:proofErr w:type="spellEnd"/>
      <w:r w:rsidRPr="00A32A41">
        <w:rPr>
          <w:rFonts w:ascii="Times New Roman" w:hAnsi="Times New Roman" w:cs="Times New Roman"/>
          <w:lang w:val="en-US"/>
        </w:rPr>
        <w:t xml:space="preserve"> showed good internal consistency (</w:t>
      </w:r>
      <w:r w:rsidRPr="00A32A41">
        <w:rPr>
          <w:rFonts w:ascii="Times New Roman" w:eastAsia="Times New Roman" w:hAnsi="Times New Roman" w:cs="Times New Roman"/>
          <w:shd w:val="clear" w:color="auto" w:fill="FFFFFF"/>
          <w:lang w:val="en-US" w:eastAsia="nb-NO"/>
        </w:rPr>
        <w:t>α</w:t>
      </w:r>
      <w:r w:rsidRPr="00A32A41">
        <w:rPr>
          <w:rFonts w:ascii="Times New Roman" w:hAnsi="Times New Roman" w:cs="Times New Roman"/>
          <w:lang w:val="en-US"/>
        </w:rPr>
        <w:t xml:space="preserve"> =</w:t>
      </w:r>
      <w:proofErr w:type="gramStart"/>
      <w:r w:rsidRPr="00A32A41">
        <w:rPr>
          <w:rFonts w:ascii="Times New Roman" w:hAnsi="Times New Roman" w:cs="Times New Roman"/>
          <w:lang w:val="en-US"/>
        </w:rPr>
        <w:t>.66</w:t>
      </w:r>
      <w:proofErr w:type="gramEnd"/>
      <w:r w:rsidRPr="00A32A41">
        <w:rPr>
          <w:rFonts w:ascii="Times New Roman" w:hAnsi="Times New Roman" w:cs="Times New Roman"/>
          <w:lang w:val="en-US"/>
        </w:rPr>
        <w:t xml:space="preserve">) which corresponds with what had been reported before </w:t>
      </w:r>
      <w:r w:rsidR="00B91D9A" w:rsidRPr="00A32A41">
        <w:rPr>
          <w:rFonts w:ascii="Times New Roman" w:hAnsi="Times New Roman" w:cs="Times New Roman"/>
          <w:lang w:val="en-US"/>
        </w:rPr>
        <w:t>[35]</w:t>
      </w:r>
      <w:r w:rsidRPr="00A32A41">
        <w:rPr>
          <w:rFonts w:ascii="Times New Roman" w:hAnsi="Times New Roman" w:cs="Times New Roman"/>
          <w:lang w:val="en-US"/>
        </w:rPr>
        <w:t xml:space="preserve">. Previous studies examining the psychometric properties of the Norwegian version of </w:t>
      </w:r>
      <w:proofErr w:type="spellStart"/>
      <w:r w:rsidRPr="00A32A41">
        <w:rPr>
          <w:rFonts w:ascii="Times New Roman" w:hAnsi="Times New Roman" w:cs="Times New Roman"/>
          <w:lang w:val="en-US"/>
        </w:rPr>
        <w:t>ILC</w:t>
      </w:r>
      <w:proofErr w:type="spellEnd"/>
      <w:r w:rsidRPr="00A32A41">
        <w:rPr>
          <w:rFonts w:ascii="Times New Roman" w:hAnsi="Times New Roman" w:cs="Times New Roman"/>
          <w:lang w:val="en-US"/>
        </w:rPr>
        <w:t xml:space="preserve"> where research sample of children represented normal population report satisfactory norms and </w:t>
      </w:r>
      <w:r w:rsidRPr="00A32A41">
        <w:rPr>
          <w:rFonts w:ascii="Times New Roman" w:hAnsi="Times New Roman" w:cs="Times New Roman"/>
          <w:lang w:val="en-US"/>
        </w:rPr>
        <w:lastRenderedPageBreak/>
        <w:t xml:space="preserve">measures of its validity and reliability </w:t>
      </w:r>
      <w:r w:rsidR="00B91D9A" w:rsidRPr="00A32A41">
        <w:rPr>
          <w:rFonts w:ascii="Times New Roman" w:hAnsi="Times New Roman" w:cs="Times New Roman"/>
          <w:lang w:val="en-US"/>
        </w:rPr>
        <w:t>[34, 35]</w:t>
      </w:r>
      <w:r w:rsidRPr="00A32A41">
        <w:rPr>
          <w:rFonts w:ascii="Times New Roman" w:hAnsi="Times New Roman" w:cs="Times New Roman"/>
          <w:lang w:val="en-US"/>
        </w:rPr>
        <w:t xml:space="preserve">. The Norwegian adaptation of the </w:t>
      </w:r>
      <w:proofErr w:type="spellStart"/>
      <w:r w:rsidRPr="00A32A41">
        <w:rPr>
          <w:rFonts w:ascii="Times New Roman" w:hAnsi="Times New Roman" w:cs="Times New Roman"/>
          <w:lang w:val="en-US"/>
        </w:rPr>
        <w:t>ILC</w:t>
      </w:r>
      <w:proofErr w:type="spellEnd"/>
      <w:r w:rsidRPr="00A32A41">
        <w:rPr>
          <w:rFonts w:ascii="Times New Roman" w:hAnsi="Times New Roman" w:cs="Times New Roman"/>
          <w:lang w:val="en-US"/>
        </w:rPr>
        <w:t xml:space="preserve"> was translated by </w:t>
      </w:r>
      <w:proofErr w:type="spellStart"/>
      <w:r w:rsidRPr="00A32A41">
        <w:rPr>
          <w:rFonts w:ascii="Times New Roman" w:hAnsi="Times New Roman" w:cs="Times New Roman"/>
          <w:lang w:val="en-US"/>
        </w:rPr>
        <w:t>Jozefiak</w:t>
      </w:r>
      <w:proofErr w:type="spellEnd"/>
      <w:r w:rsidRPr="00A32A41">
        <w:rPr>
          <w:rFonts w:ascii="Times New Roman" w:hAnsi="Times New Roman" w:cs="Times New Roman"/>
          <w:lang w:val="en-US"/>
        </w:rPr>
        <w:t xml:space="preserve"> and </w:t>
      </w:r>
      <w:proofErr w:type="spellStart"/>
      <w:r w:rsidRPr="00A32A41">
        <w:rPr>
          <w:rFonts w:ascii="Times New Roman" w:hAnsi="Times New Roman" w:cs="Times New Roman"/>
          <w:lang w:val="en-US"/>
        </w:rPr>
        <w:t>Linnemann</w:t>
      </w:r>
      <w:proofErr w:type="spellEnd"/>
      <w:r w:rsidRPr="00A32A41">
        <w:rPr>
          <w:rFonts w:ascii="Times New Roman" w:hAnsi="Times New Roman" w:cs="Times New Roman"/>
          <w:lang w:val="en-US"/>
        </w:rPr>
        <w:t xml:space="preserve"> in 2008 and was based on an original German </w:t>
      </w:r>
      <w:proofErr w:type="spellStart"/>
      <w:r w:rsidRPr="00A32A41">
        <w:rPr>
          <w:rFonts w:ascii="Times New Roman" w:hAnsi="Times New Roman" w:cs="Times New Roman"/>
          <w:lang w:val="en-US"/>
        </w:rPr>
        <w:t>ILC</w:t>
      </w:r>
      <w:proofErr w:type="spellEnd"/>
      <w:r w:rsidRPr="00A32A41">
        <w:rPr>
          <w:rFonts w:ascii="Times New Roman" w:hAnsi="Times New Roman" w:cs="Times New Roman"/>
          <w:lang w:val="en-US"/>
        </w:rPr>
        <w:t xml:space="preserve"> version </w:t>
      </w:r>
      <w:r w:rsidR="00B91D9A" w:rsidRPr="00A32A41">
        <w:rPr>
          <w:rFonts w:ascii="Times New Roman" w:hAnsi="Times New Roman" w:cs="Times New Roman"/>
          <w:lang w:val="en-US"/>
        </w:rPr>
        <w:t>[33].</w:t>
      </w:r>
      <w:r w:rsidRPr="00A32A41">
        <w:rPr>
          <w:rFonts w:ascii="Times New Roman" w:hAnsi="Times New Roman" w:cs="Times New Roman"/>
          <w:lang w:val="en-US"/>
        </w:rPr>
        <w:t xml:space="preserve"> </w:t>
      </w:r>
    </w:p>
    <w:p w14:paraId="44DBC184" w14:textId="77777777" w:rsidR="00C52DEB" w:rsidRPr="00A32A41" w:rsidRDefault="00C52DEB" w:rsidP="00C52DEB">
      <w:pPr>
        <w:spacing w:line="480" w:lineRule="auto"/>
        <w:rPr>
          <w:rFonts w:ascii="Times New Roman" w:hAnsi="Times New Roman" w:cs="Times New Roman"/>
          <w:lang w:val="en-US"/>
        </w:rPr>
      </w:pPr>
    </w:p>
    <w:p w14:paraId="3D9BB02E" w14:textId="0FE1E852" w:rsidR="00C52DEB" w:rsidRPr="00A32A41" w:rsidRDefault="00C52DEB" w:rsidP="00C52DEB">
      <w:pPr>
        <w:spacing w:line="480" w:lineRule="auto"/>
        <w:rPr>
          <w:rFonts w:ascii="Times New Roman" w:hAnsi="Times New Roman" w:cs="Times New Roman"/>
          <w:lang w:val="en-US"/>
        </w:rPr>
      </w:pPr>
      <w:proofErr w:type="gramStart"/>
      <w:r w:rsidRPr="00A32A41">
        <w:rPr>
          <w:rFonts w:ascii="Times New Roman" w:hAnsi="Times New Roman" w:cs="Times New Roman"/>
          <w:i/>
          <w:lang w:val="en-US"/>
        </w:rPr>
        <w:t>Friendship and popularity variables.</w:t>
      </w:r>
      <w:proofErr w:type="gramEnd"/>
      <w:r w:rsidRPr="00A32A41">
        <w:rPr>
          <w:rFonts w:ascii="Times New Roman" w:hAnsi="Times New Roman" w:cs="Times New Roman"/>
          <w:lang w:val="en-US"/>
        </w:rPr>
        <w:t xml:space="preserve"> </w:t>
      </w:r>
      <w:proofErr w:type="gramStart"/>
      <w:r w:rsidRPr="00A32A41">
        <w:rPr>
          <w:rFonts w:ascii="Times New Roman" w:hAnsi="Times New Roman" w:cs="Times New Roman"/>
          <w:lang w:val="en-US"/>
        </w:rPr>
        <w:t xml:space="preserve">Information about children’s friends had been accessed by using a modification of the ”The Bus Story” procedure developed by </w:t>
      </w:r>
      <w:proofErr w:type="spellStart"/>
      <w:r w:rsidRPr="00A32A41">
        <w:rPr>
          <w:rFonts w:ascii="Times New Roman" w:hAnsi="Times New Roman" w:cs="Times New Roman"/>
          <w:lang w:val="en-US"/>
        </w:rPr>
        <w:t>Perren</w:t>
      </w:r>
      <w:proofErr w:type="spellEnd"/>
      <w:r w:rsidRPr="00A32A41">
        <w:rPr>
          <w:rFonts w:ascii="Times New Roman" w:hAnsi="Times New Roman" w:cs="Times New Roman"/>
          <w:lang w:val="en-US"/>
        </w:rPr>
        <w:t xml:space="preserve"> and </w:t>
      </w:r>
      <w:proofErr w:type="spellStart"/>
      <w:r w:rsidRPr="00A32A41">
        <w:rPr>
          <w:rFonts w:ascii="Times New Roman" w:hAnsi="Times New Roman" w:cs="Times New Roman"/>
          <w:lang w:val="en-US"/>
        </w:rPr>
        <w:t>Alsaker</w:t>
      </w:r>
      <w:proofErr w:type="spellEnd"/>
      <w:proofErr w:type="gramEnd"/>
      <w:r w:rsidRPr="00A32A41">
        <w:rPr>
          <w:rFonts w:ascii="Times New Roman" w:hAnsi="Times New Roman" w:cs="Times New Roman"/>
          <w:lang w:val="en-US"/>
        </w:rPr>
        <w:t xml:space="preserve"> </w:t>
      </w:r>
      <w:r w:rsidR="00E57AEC" w:rsidRPr="00A32A41">
        <w:rPr>
          <w:rFonts w:ascii="Times New Roman" w:hAnsi="Times New Roman" w:cs="Times New Roman"/>
          <w:lang w:val="en-US"/>
        </w:rPr>
        <w:t>[36]</w:t>
      </w:r>
      <w:r w:rsidRPr="00A32A41">
        <w:rPr>
          <w:rFonts w:ascii="Times New Roman" w:hAnsi="Times New Roman" w:cs="Times New Roman"/>
          <w:lang w:val="en-US"/>
        </w:rPr>
        <w:t xml:space="preserve">. Children were given the following instruction: ”You are going on a trip. Whom of your friends from your class could you think of inviting with you?” According to the instruction, they could nominate up to five friends from the class (both girls and boys), but children actually nominated no more than four friends. </w:t>
      </w:r>
    </w:p>
    <w:p w14:paraId="18C2BCA4" w14:textId="77777777" w:rsidR="00C52DEB" w:rsidRPr="00A32A41" w:rsidRDefault="00C52DEB" w:rsidP="00C52DEB">
      <w:pPr>
        <w:spacing w:line="480" w:lineRule="auto"/>
        <w:rPr>
          <w:rFonts w:ascii="Times New Roman" w:hAnsi="Times New Roman" w:cs="Times New Roman"/>
          <w:lang w:val="en-US"/>
        </w:rPr>
      </w:pPr>
    </w:p>
    <w:p w14:paraId="01CB9096"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Friendship and popularity ranking was examined by different procedures to investigate the meaning of popularity, directionality and reciprocity of the nominations. All produced variables required manual scoring  - looking at each child’s response one by one and counting for each nomination and its directionality within one class. </w:t>
      </w:r>
    </w:p>
    <w:p w14:paraId="79767606" w14:textId="77777777" w:rsidR="00C52DEB" w:rsidRPr="00A32A41" w:rsidRDefault="00C52DEB" w:rsidP="00C52DEB">
      <w:pPr>
        <w:spacing w:line="480" w:lineRule="auto"/>
        <w:rPr>
          <w:rFonts w:ascii="Times New Roman" w:hAnsi="Times New Roman" w:cs="Times New Roman"/>
          <w:lang w:val="en-US"/>
        </w:rPr>
      </w:pPr>
    </w:p>
    <w:p w14:paraId="509AB27A" w14:textId="69D5C904"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Based on procedures from previous studies </w:t>
      </w:r>
      <w:r w:rsidR="00E57AEC" w:rsidRPr="00A32A41">
        <w:rPr>
          <w:rFonts w:ascii="Times New Roman" w:hAnsi="Times New Roman" w:cs="Times New Roman"/>
          <w:lang w:val="en-US"/>
        </w:rPr>
        <w:t>[23, 27],</w:t>
      </w:r>
      <w:r w:rsidRPr="00A32A41">
        <w:rPr>
          <w:rFonts w:ascii="Times New Roman" w:hAnsi="Times New Roman" w:cs="Times New Roman"/>
          <w:lang w:val="en-US"/>
        </w:rPr>
        <w:t xml:space="preserve"> a sum score of the number of nominations was used for each child in order to compute a </w:t>
      </w:r>
      <w:r w:rsidRPr="00A32A41">
        <w:rPr>
          <w:rFonts w:ascii="Times New Roman" w:hAnsi="Times New Roman" w:cs="Times New Roman"/>
          <w:i/>
          <w:lang w:val="en-US"/>
        </w:rPr>
        <w:t>popularity variable</w:t>
      </w:r>
      <w:r w:rsidRPr="00A32A41">
        <w:rPr>
          <w:rFonts w:ascii="Times New Roman" w:hAnsi="Times New Roman" w:cs="Times New Roman"/>
          <w:lang w:val="en-US"/>
        </w:rPr>
        <w:t xml:space="preserve">. It varied from 0 to 9 nominations. In the next step reciprocal friendship variable was computed. It was counted as a </w:t>
      </w:r>
      <w:r w:rsidRPr="00A32A41">
        <w:rPr>
          <w:rFonts w:ascii="Times New Roman" w:hAnsi="Times New Roman" w:cs="Times New Roman"/>
          <w:i/>
          <w:lang w:val="en-US"/>
        </w:rPr>
        <w:t>number of reciprocal friend nominations</w:t>
      </w:r>
      <w:r w:rsidRPr="00A32A41">
        <w:rPr>
          <w:rFonts w:ascii="Times New Roman" w:hAnsi="Times New Roman" w:cs="Times New Roman"/>
          <w:lang w:val="en-US"/>
        </w:rPr>
        <w:t xml:space="preserve">. By analyzing children’s popularity nominations we were able to detect directional links between nominated children and the child who nominated those children as his/her friends and whether those links were reciprocal or not, and if they were reciprocal then to what degree (e.g. if one child nominated another child as number 1, and whether this nomination ranking was reciprocated). As a result, the following scale had emerged: ‘0’ for those who didn’t have any reciprocal friend nominations, </w:t>
      </w:r>
      <w:r w:rsidRPr="00A32A41">
        <w:rPr>
          <w:rFonts w:ascii="Times New Roman" w:hAnsi="Times New Roman" w:cs="Times New Roman"/>
          <w:lang w:val="en-US"/>
        </w:rPr>
        <w:lastRenderedPageBreak/>
        <w:t>‘1’ meant that the child got 1 reciprocal scoring back from those who had been nominated by him or her, ‘2’ indicated that 2 out four nominated friends nominated him or her as a friend as well, ‘3’ – the child was nominated back as a friend by 3 out 4 of his/her friends on the list, finally, ‘4’ means an absolute reciprocal match as it describes the situation when the child was nominated as a friend by all the children that he or she nominated as friends.</w:t>
      </w:r>
    </w:p>
    <w:p w14:paraId="59BDCB42" w14:textId="77777777" w:rsidR="00C52DEB" w:rsidRPr="00A32A41" w:rsidRDefault="00C52DEB" w:rsidP="00C52DEB">
      <w:pPr>
        <w:spacing w:line="480" w:lineRule="auto"/>
        <w:rPr>
          <w:rFonts w:ascii="Times New Roman" w:hAnsi="Times New Roman" w:cs="Times New Roman"/>
          <w:lang w:val="en-US"/>
        </w:rPr>
      </w:pPr>
    </w:p>
    <w:p w14:paraId="612B941E"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i/>
          <w:lang w:val="en-US"/>
        </w:rPr>
        <w:t>Control variable</w:t>
      </w:r>
      <w:r w:rsidRPr="00A32A41">
        <w:rPr>
          <w:rFonts w:ascii="Times New Roman" w:hAnsi="Times New Roman" w:cs="Times New Roman"/>
          <w:lang w:val="en-US"/>
        </w:rPr>
        <w:t xml:space="preserve">. All children provided the information about their age and gender. In addition, both mothers and fathers were asked about their level of education that had been coded in 4 categories: elementary school (1), high school (2), university degree up to 3 years (3), and university degree 4 years and more (4). </w:t>
      </w:r>
    </w:p>
    <w:p w14:paraId="5FDE2760" w14:textId="77777777" w:rsidR="00C52DEB" w:rsidRPr="00A32A41" w:rsidRDefault="00C52DEB" w:rsidP="00C52DEB">
      <w:pPr>
        <w:spacing w:line="480" w:lineRule="auto"/>
        <w:rPr>
          <w:rFonts w:ascii="Times New Roman" w:hAnsi="Times New Roman" w:cs="Times New Roman"/>
          <w:lang w:val="en-US"/>
        </w:rPr>
      </w:pPr>
    </w:p>
    <w:p w14:paraId="68997DF7"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Statistical analysis</w:t>
      </w:r>
    </w:p>
    <w:p w14:paraId="638262BE"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All analyses were computed using IBM SPSS Statistics, version 22. First, we examined bivariate correlation for the study variables. Second, we examined whether popularity and number of reciprocal friends predicted quality of Life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using hierarchical linear regression analysis. A hieratical regression analyses was selected in order to examine the main predictor association on quality of life, and secondly to examine whether this effect was robust above and beyond possible control variables.  Potential confounders controlled in the analyses were age, gender and parents’ level of education. Finally, we examined whether there were any statistically significant differences in reported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between groups of children with different popularity scores and reciprocal friend nominations, using One-Way analyses of variances (ANOVA). Children were grouped according to their popularity score and in order to analyze as even groups as possible (in terms of a group size) those who had 6 and more nominations were merged into one group.</w:t>
      </w:r>
    </w:p>
    <w:p w14:paraId="1C12F016" w14:textId="77777777" w:rsidR="00C52DEB" w:rsidRPr="00A32A41" w:rsidRDefault="00C52DEB" w:rsidP="00C52DEB">
      <w:pPr>
        <w:spacing w:line="480" w:lineRule="auto"/>
        <w:rPr>
          <w:rFonts w:ascii="Times New Roman" w:hAnsi="Times New Roman" w:cs="Times New Roman"/>
          <w:b/>
          <w:sz w:val="32"/>
          <w:szCs w:val="32"/>
          <w:lang w:val="en-US"/>
        </w:rPr>
      </w:pPr>
      <w:r w:rsidRPr="00A32A41">
        <w:rPr>
          <w:rFonts w:ascii="Times New Roman" w:hAnsi="Times New Roman" w:cs="Times New Roman"/>
          <w:b/>
          <w:sz w:val="32"/>
          <w:szCs w:val="32"/>
          <w:lang w:val="en-US"/>
        </w:rPr>
        <w:t>Results</w:t>
      </w:r>
    </w:p>
    <w:p w14:paraId="1D914666" w14:textId="77777777" w:rsidR="00C52DEB" w:rsidRPr="00A32A41" w:rsidRDefault="00C52DEB" w:rsidP="00C52DEB">
      <w:pPr>
        <w:spacing w:line="360" w:lineRule="auto"/>
        <w:rPr>
          <w:rFonts w:ascii="Times New Roman" w:hAnsi="Times New Roman" w:cs="Times New Roman"/>
          <w:lang w:val="en-US"/>
        </w:rPr>
      </w:pPr>
      <w:r w:rsidRPr="00A32A41">
        <w:rPr>
          <w:rFonts w:ascii="Times New Roman" w:hAnsi="Times New Roman" w:cs="Times New Roman"/>
          <w:lang w:val="en-US"/>
        </w:rPr>
        <w:lastRenderedPageBreak/>
        <w:t xml:space="preserve">Table 1. </w:t>
      </w:r>
      <w:r w:rsidRPr="00A32A41">
        <w:rPr>
          <w:rFonts w:ascii="Times New Roman" w:hAnsi="Times New Roman" w:cs="Times New Roman"/>
          <w:i/>
          <w:lang w:val="en-US"/>
        </w:rPr>
        <w:t>Descriptive features of the sample</w:t>
      </w:r>
    </w:p>
    <w:tbl>
      <w:tblPr>
        <w:tblStyle w:val="Tabellrutenett"/>
        <w:tblW w:w="301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826"/>
        <w:gridCol w:w="689"/>
      </w:tblGrid>
      <w:tr w:rsidR="0028379E" w:rsidRPr="00A32A41" w14:paraId="2E298D2E" w14:textId="77777777" w:rsidTr="0028379E">
        <w:tc>
          <w:tcPr>
            <w:tcW w:w="3646" w:type="pct"/>
            <w:tcBorders>
              <w:top w:val="single" w:sz="4" w:space="0" w:color="auto"/>
              <w:bottom w:val="single" w:sz="4" w:space="0" w:color="auto"/>
            </w:tcBorders>
          </w:tcPr>
          <w:p w14:paraId="694678B1"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Variables</w:t>
            </w:r>
          </w:p>
        </w:tc>
        <w:tc>
          <w:tcPr>
            <w:tcW w:w="738" w:type="pct"/>
            <w:tcBorders>
              <w:top w:val="single" w:sz="4" w:space="0" w:color="auto"/>
              <w:bottom w:val="single" w:sz="4" w:space="0" w:color="auto"/>
            </w:tcBorders>
            <w:vAlign w:val="center"/>
          </w:tcPr>
          <w:p w14:paraId="0536C695"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Mean</w:t>
            </w:r>
          </w:p>
        </w:tc>
        <w:tc>
          <w:tcPr>
            <w:tcW w:w="616" w:type="pct"/>
            <w:tcBorders>
              <w:top w:val="single" w:sz="4" w:space="0" w:color="auto"/>
              <w:bottom w:val="single" w:sz="4" w:space="0" w:color="auto"/>
            </w:tcBorders>
            <w:vAlign w:val="center"/>
          </w:tcPr>
          <w:p w14:paraId="216D0079"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SD</w:t>
            </w:r>
          </w:p>
        </w:tc>
      </w:tr>
      <w:tr w:rsidR="0028379E" w:rsidRPr="00A32A41" w14:paraId="6D1A3E5A" w14:textId="77777777" w:rsidTr="0028379E">
        <w:tc>
          <w:tcPr>
            <w:tcW w:w="3646" w:type="pct"/>
            <w:tcBorders>
              <w:top w:val="single" w:sz="4" w:space="0" w:color="auto"/>
            </w:tcBorders>
          </w:tcPr>
          <w:p w14:paraId="0B19EB7D"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1. Quality of life</w:t>
            </w:r>
          </w:p>
        </w:tc>
        <w:tc>
          <w:tcPr>
            <w:tcW w:w="738" w:type="pct"/>
            <w:tcBorders>
              <w:top w:val="single" w:sz="4" w:space="0" w:color="auto"/>
            </w:tcBorders>
            <w:vAlign w:val="center"/>
          </w:tcPr>
          <w:p w14:paraId="694DC8B5"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4.44</w:t>
            </w:r>
          </w:p>
        </w:tc>
        <w:tc>
          <w:tcPr>
            <w:tcW w:w="616" w:type="pct"/>
            <w:tcBorders>
              <w:top w:val="single" w:sz="4" w:space="0" w:color="auto"/>
            </w:tcBorders>
            <w:vAlign w:val="center"/>
          </w:tcPr>
          <w:p w14:paraId="6819B167"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.41</w:t>
            </w:r>
          </w:p>
        </w:tc>
      </w:tr>
      <w:tr w:rsidR="0028379E" w:rsidRPr="00A32A41" w14:paraId="528C8B1E" w14:textId="77777777" w:rsidTr="0028379E">
        <w:tc>
          <w:tcPr>
            <w:tcW w:w="3646" w:type="pct"/>
          </w:tcPr>
          <w:p w14:paraId="0142116E"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2. Popularity nominations</w:t>
            </w:r>
          </w:p>
        </w:tc>
        <w:tc>
          <w:tcPr>
            <w:tcW w:w="738" w:type="pct"/>
            <w:vAlign w:val="center"/>
          </w:tcPr>
          <w:p w14:paraId="64E0DB1A"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3.08</w:t>
            </w:r>
          </w:p>
        </w:tc>
        <w:tc>
          <w:tcPr>
            <w:tcW w:w="616" w:type="pct"/>
            <w:vAlign w:val="center"/>
          </w:tcPr>
          <w:p w14:paraId="21426BE2"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2.00</w:t>
            </w:r>
          </w:p>
        </w:tc>
      </w:tr>
      <w:tr w:rsidR="0028379E" w:rsidRPr="00A32A41" w14:paraId="3DD226F8" w14:textId="77777777" w:rsidTr="0028379E">
        <w:tc>
          <w:tcPr>
            <w:tcW w:w="3646" w:type="pct"/>
          </w:tcPr>
          <w:p w14:paraId="3E659DBE"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3. Number of reciprocal nominations</w:t>
            </w:r>
          </w:p>
        </w:tc>
        <w:tc>
          <w:tcPr>
            <w:tcW w:w="738" w:type="pct"/>
            <w:vAlign w:val="center"/>
          </w:tcPr>
          <w:p w14:paraId="1470BE07"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1.81</w:t>
            </w:r>
          </w:p>
        </w:tc>
        <w:tc>
          <w:tcPr>
            <w:tcW w:w="616" w:type="pct"/>
            <w:vAlign w:val="center"/>
          </w:tcPr>
          <w:p w14:paraId="4436C7F8"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1.20</w:t>
            </w:r>
          </w:p>
        </w:tc>
      </w:tr>
      <w:tr w:rsidR="0028379E" w:rsidRPr="00A32A41" w14:paraId="1F514A87" w14:textId="77777777" w:rsidTr="0028379E">
        <w:tc>
          <w:tcPr>
            <w:tcW w:w="3646" w:type="pct"/>
          </w:tcPr>
          <w:p w14:paraId="0C3CEB45"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4. Age (in years)</w:t>
            </w:r>
          </w:p>
        </w:tc>
        <w:tc>
          <w:tcPr>
            <w:tcW w:w="738" w:type="pct"/>
            <w:vAlign w:val="center"/>
          </w:tcPr>
          <w:p w14:paraId="0ECBF764"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11.70</w:t>
            </w:r>
          </w:p>
        </w:tc>
        <w:tc>
          <w:tcPr>
            <w:tcW w:w="616" w:type="pct"/>
            <w:vAlign w:val="center"/>
          </w:tcPr>
          <w:p w14:paraId="41DE682E"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.46</w:t>
            </w:r>
          </w:p>
        </w:tc>
      </w:tr>
      <w:tr w:rsidR="0028379E" w:rsidRPr="00A32A41" w14:paraId="3A94B485" w14:textId="77777777" w:rsidTr="0028379E">
        <w:tc>
          <w:tcPr>
            <w:tcW w:w="3646" w:type="pct"/>
          </w:tcPr>
          <w:p w14:paraId="6212AB19"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5. Gender</w:t>
            </w:r>
          </w:p>
        </w:tc>
        <w:tc>
          <w:tcPr>
            <w:tcW w:w="738" w:type="pct"/>
            <w:vAlign w:val="center"/>
          </w:tcPr>
          <w:p w14:paraId="1098E0C5" w14:textId="77777777" w:rsidR="0028379E" w:rsidRPr="00A32A41" w:rsidRDefault="0028379E" w:rsidP="007A44D6">
            <w:pPr>
              <w:spacing w:line="360" w:lineRule="auto"/>
              <w:ind w:left="108"/>
              <w:rPr>
                <w:rFonts w:ascii="Times New Roman" w:hAnsi="Times New Roman" w:cs="Times New Roman"/>
                <w:lang w:val="en-US"/>
              </w:rPr>
            </w:pPr>
            <w:r w:rsidRPr="00A32A41">
              <w:rPr>
                <w:rFonts w:ascii="Times New Roman" w:hAnsi="Times New Roman" w:cs="Times New Roman"/>
                <w:lang w:val="en-US"/>
              </w:rPr>
              <w:t>.50</w:t>
            </w:r>
          </w:p>
        </w:tc>
        <w:tc>
          <w:tcPr>
            <w:tcW w:w="616" w:type="pct"/>
            <w:vAlign w:val="center"/>
          </w:tcPr>
          <w:p w14:paraId="53F3AC26" w14:textId="77777777" w:rsidR="0028379E" w:rsidRPr="00A32A41" w:rsidRDefault="0028379E" w:rsidP="007A44D6">
            <w:pPr>
              <w:spacing w:line="360" w:lineRule="auto"/>
              <w:ind w:left="108"/>
              <w:rPr>
                <w:rFonts w:ascii="Times New Roman" w:hAnsi="Times New Roman" w:cs="Times New Roman"/>
                <w:lang w:val="en-US"/>
              </w:rPr>
            </w:pPr>
            <w:r w:rsidRPr="00A32A41">
              <w:rPr>
                <w:rFonts w:ascii="Times New Roman" w:hAnsi="Times New Roman" w:cs="Times New Roman"/>
                <w:lang w:val="en-US"/>
              </w:rPr>
              <w:t>.50</w:t>
            </w:r>
          </w:p>
        </w:tc>
      </w:tr>
      <w:tr w:rsidR="0028379E" w:rsidRPr="00A32A41" w14:paraId="7FDCCC0E" w14:textId="77777777" w:rsidTr="0028379E">
        <w:tc>
          <w:tcPr>
            <w:tcW w:w="3646" w:type="pct"/>
          </w:tcPr>
          <w:p w14:paraId="10527B12"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6. Maternal education</w:t>
            </w:r>
          </w:p>
        </w:tc>
        <w:tc>
          <w:tcPr>
            <w:tcW w:w="738" w:type="pct"/>
            <w:vAlign w:val="center"/>
          </w:tcPr>
          <w:p w14:paraId="2B15650E"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3.00</w:t>
            </w:r>
          </w:p>
        </w:tc>
        <w:tc>
          <w:tcPr>
            <w:tcW w:w="616" w:type="pct"/>
            <w:vAlign w:val="center"/>
          </w:tcPr>
          <w:p w14:paraId="6ED28248"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.76</w:t>
            </w:r>
          </w:p>
        </w:tc>
      </w:tr>
      <w:tr w:rsidR="0028379E" w:rsidRPr="00A32A41" w14:paraId="5739B6EA" w14:textId="77777777" w:rsidTr="0028379E">
        <w:tc>
          <w:tcPr>
            <w:tcW w:w="3646" w:type="pct"/>
          </w:tcPr>
          <w:p w14:paraId="0AC6D6CA"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 xml:space="preserve">7. Paternal education </w:t>
            </w:r>
          </w:p>
        </w:tc>
        <w:tc>
          <w:tcPr>
            <w:tcW w:w="738" w:type="pct"/>
            <w:vAlign w:val="center"/>
          </w:tcPr>
          <w:p w14:paraId="7913BDAD"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2.94</w:t>
            </w:r>
          </w:p>
        </w:tc>
        <w:tc>
          <w:tcPr>
            <w:tcW w:w="616" w:type="pct"/>
            <w:vAlign w:val="center"/>
          </w:tcPr>
          <w:p w14:paraId="0560A018" w14:textId="77777777" w:rsidR="0028379E" w:rsidRPr="00A32A41" w:rsidRDefault="0028379E" w:rsidP="007A44D6">
            <w:pPr>
              <w:spacing w:line="360" w:lineRule="auto"/>
              <w:rPr>
                <w:rFonts w:ascii="Times New Roman" w:hAnsi="Times New Roman" w:cs="Times New Roman"/>
                <w:lang w:val="en-US"/>
              </w:rPr>
            </w:pPr>
            <w:r w:rsidRPr="00A32A41">
              <w:rPr>
                <w:rFonts w:ascii="Times New Roman" w:hAnsi="Times New Roman" w:cs="Times New Roman"/>
                <w:lang w:val="en-US"/>
              </w:rPr>
              <w:t>.81</w:t>
            </w:r>
          </w:p>
        </w:tc>
      </w:tr>
    </w:tbl>
    <w:p w14:paraId="244E61FE" w14:textId="77777777" w:rsidR="00C52DEB" w:rsidRPr="00A32A41" w:rsidRDefault="00C52DEB" w:rsidP="00C52DEB">
      <w:pPr>
        <w:spacing w:line="480" w:lineRule="auto"/>
        <w:rPr>
          <w:rFonts w:ascii="Times New Roman" w:hAnsi="Times New Roman" w:cs="Times New Roman"/>
          <w:lang w:val="en-US"/>
        </w:rPr>
      </w:pPr>
    </w:p>
    <w:p w14:paraId="6E1216ED"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Bivariate correlation analyses</w:t>
      </w:r>
    </w:p>
    <w:p w14:paraId="47067124"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Prior to the main analyses, the bivariate correlations between variables had been examined (Table 2). Bivariate correlations showed </w:t>
      </w:r>
      <w:r w:rsidR="007A44D6" w:rsidRPr="00A32A41">
        <w:rPr>
          <w:rFonts w:ascii="Times New Roman" w:hAnsi="Times New Roman" w:cs="Times New Roman"/>
          <w:lang w:val="en-US"/>
        </w:rPr>
        <w:t>a moderate positive association</w:t>
      </w:r>
      <w:r w:rsidRPr="00A32A41">
        <w:rPr>
          <w:rFonts w:ascii="Times New Roman" w:hAnsi="Times New Roman" w:cs="Times New Roman"/>
          <w:lang w:val="en-US"/>
        </w:rPr>
        <w:t xml:space="preserve"> </w:t>
      </w:r>
      <w:r w:rsidR="007A44D6" w:rsidRPr="00A32A41">
        <w:rPr>
          <w:rFonts w:ascii="Times New Roman" w:hAnsi="Times New Roman" w:cs="Times New Roman"/>
          <w:lang w:val="en-US"/>
        </w:rPr>
        <w:t xml:space="preserve">between </w:t>
      </w:r>
      <w:proofErr w:type="spellStart"/>
      <w:r w:rsidR="007A44D6"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and popularity. Popularity, number of reciprocal nominations, as well as father´s level of education </w:t>
      </w:r>
      <w:r w:rsidR="007A44D6" w:rsidRPr="00A32A41">
        <w:rPr>
          <w:rFonts w:ascii="Times New Roman" w:hAnsi="Times New Roman" w:cs="Times New Roman"/>
          <w:lang w:val="en-US"/>
        </w:rPr>
        <w:t>was</w:t>
      </w:r>
      <w:r w:rsidRPr="00A32A41">
        <w:rPr>
          <w:rFonts w:ascii="Times New Roman" w:hAnsi="Times New Roman" w:cs="Times New Roman"/>
          <w:lang w:val="en-US"/>
        </w:rPr>
        <w:t xml:space="preserve"> all positively associated with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Reciprocal friend nominations, were found to be strongly and positively associated with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w:t>
      </w:r>
    </w:p>
    <w:p w14:paraId="5D2F5369" w14:textId="77777777" w:rsidR="00C52DEB" w:rsidRPr="00A32A41" w:rsidRDefault="00C52DEB" w:rsidP="00C52DEB">
      <w:pPr>
        <w:spacing w:line="480" w:lineRule="auto"/>
        <w:rPr>
          <w:rFonts w:ascii="Times New Roman" w:hAnsi="Times New Roman" w:cs="Times New Roman"/>
          <w:lang w:val="en-US"/>
        </w:rPr>
      </w:pPr>
    </w:p>
    <w:p w14:paraId="7B9FBB1B"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Table 2. </w:t>
      </w:r>
      <w:r w:rsidRPr="00A32A41">
        <w:rPr>
          <w:rFonts w:ascii="Times New Roman" w:hAnsi="Times New Roman" w:cs="Times New Roman"/>
          <w:i/>
          <w:lang w:val="en-US"/>
        </w:rPr>
        <w:t>Correlations Between Variables</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9"/>
        <w:gridCol w:w="756"/>
        <w:gridCol w:w="756"/>
        <w:gridCol w:w="756"/>
        <w:gridCol w:w="756"/>
        <w:gridCol w:w="636"/>
        <w:gridCol w:w="516"/>
        <w:gridCol w:w="336"/>
      </w:tblGrid>
      <w:tr w:rsidR="00C52DEB" w:rsidRPr="00A32A41" w14:paraId="14065AA7" w14:textId="77777777" w:rsidTr="007A44D6">
        <w:tc>
          <w:tcPr>
            <w:tcW w:w="0" w:type="auto"/>
            <w:tcBorders>
              <w:top w:val="single" w:sz="4" w:space="0" w:color="auto"/>
              <w:bottom w:val="single" w:sz="4" w:space="0" w:color="auto"/>
            </w:tcBorders>
          </w:tcPr>
          <w:p w14:paraId="39DA0474"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Variables:</w:t>
            </w:r>
          </w:p>
        </w:tc>
        <w:tc>
          <w:tcPr>
            <w:tcW w:w="0" w:type="auto"/>
            <w:tcBorders>
              <w:top w:val="single" w:sz="4" w:space="0" w:color="auto"/>
              <w:bottom w:val="single" w:sz="4" w:space="0" w:color="auto"/>
            </w:tcBorders>
          </w:tcPr>
          <w:p w14:paraId="7BE9A38A"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1</w:t>
            </w:r>
          </w:p>
        </w:tc>
        <w:tc>
          <w:tcPr>
            <w:tcW w:w="0" w:type="auto"/>
            <w:tcBorders>
              <w:top w:val="single" w:sz="4" w:space="0" w:color="auto"/>
              <w:bottom w:val="single" w:sz="4" w:space="0" w:color="auto"/>
            </w:tcBorders>
          </w:tcPr>
          <w:p w14:paraId="4D33D753"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2</w:t>
            </w:r>
          </w:p>
        </w:tc>
        <w:tc>
          <w:tcPr>
            <w:tcW w:w="0" w:type="auto"/>
            <w:tcBorders>
              <w:top w:val="single" w:sz="4" w:space="0" w:color="auto"/>
              <w:bottom w:val="single" w:sz="4" w:space="0" w:color="auto"/>
            </w:tcBorders>
          </w:tcPr>
          <w:p w14:paraId="58D85E19"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3</w:t>
            </w:r>
          </w:p>
        </w:tc>
        <w:tc>
          <w:tcPr>
            <w:tcW w:w="0" w:type="auto"/>
            <w:tcBorders>
              <w:top w:val="single" w:sz="4" w:space="0" w:color="auto"/>
              <w:bottom w:val="single" w:sz="4" w:space="0" w:color="auto"/>
            </w:tcBorders>
          </w:tcPr>
          <w:p w14:paraId="7F9EC1D7"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4</w:t>
            </w:r>
          </w:p>
        </w:tc>
        <w:tc>
          <w:tcPr>
            <w:tcW w:w="0" w:type="auto"/>
            <w:tcBorders>
              <w:top w:val="single" w:sz="4" w:space="0" w:color="auto"/>
              <w:bottom w:val="single" w:sz="4" w:space="0" w:color="auto"/>
            </w:tcBorders>
          </w:tcPr>
          <w:p w14:paraId="087F505E"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5</w:t>
            </w:r>
          </w:p>
        </w:tc>
        <w:tc>
          <w:tcPr>
            <w:tcW w:w="0" w:type="auto"/>
            <w:tcBorders>
              <w:top w:val="single" w:sz="4" w:space="0" w:color="auto"/>
              <w:bottom w:val="single" w:sz="4" w:space="0" w:color="auto"/>
            </w:tcBorders>
          </w:tcPr>
          <w:p w14:paraId="173AD1FC"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6</w:t>
            </w:r>
          </w:p>
        </w:tc>
        <w:tc>
          <w:tcPr>
            <w:tcW w:w="0" w:type="auto"/>
            <w:tcBorders>
              <w:top w:val="single" w:sz="4" w:space="0" w:color="auto"/>
              <w:bottom w:val="single" w:sz="4" w:space="0" w:color="auto"/>
            </w:tcBorders>
          </w:tcPr>
          <w:p w14:paraId="46966DFD"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7</w:t>
            </w:r>
          </w:p>
        </w:tc>
      </w:tr>
      <w:tr w:rsidR="00C52DEB" w:rsidRPr="00A32A41" w14:paraId="0AC7AB02" w14:textId="77777777" w:rsidTr="007A44D6">
        <w:tc>
          <w:tcPr>
            <w:tcW w:w="0" w:type="auto"/>
            <w:tcBorders>
              <w:top w:val="single" w:sz="4" w:space="0" w:color="auto"/>
            </w:tcBorders>
          </w:tcPr>
          <w:p w14:paraId="52D0870B"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 xml:space="preserve">1. </w:t>
            </w:r>
            <w:proofErr w:type="spellStart"/>
            <w:r w:rsidRPr="00A32A41">
              <w:rPr>
                <w:rFonts w:ascii="Times New Roman" w:hAnsi="Times New Roman" w:cs="Times New Roman"/>
                <w:lang w:val="en-US"/>
              </w:rPr>
              <w:t>QoL</w:t>
            </w:r>
            <w:proofErr w:type="spellEnd"/>
          </w:p>
        </w:tc>
        <w:tc>
          <w:tcPr>
            <w:tcW w:w="0" w:type="auto"/>
            <w:tcBorders>
              <w:top w:val="single" w:sz="4" w:space="0" w:color="auto"/>
            </w:tcBorders>
          </w:tcPr>
          <w:p w14:paraId="24D98AB0"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w:t>
            </w:r>
          </w:p>
        </w:tc>
        <w:tc>
          <w:tcPr>
            <w:tcW w:w="0" w:type="auto"/>
            <w:tcBorders>
              <w:top w:val="single" w:sz="4" w:space="0" w:color="auto"/>
            </w:tcBorders>
          </w:tcPr>
          <w:p w14:paraId="48AA45AC" w14:textId="77777777" w:rsidR="00C52DEB" w:rsidRPr="00A32A41" w:rsidRDefault="00C52DEB" w:rsidP="007A44D6">
            <w:pPr>
              <w:spacing w:line="480" w:lineRule="auto"/>
              <w:rPr>
                <w:rFonts w:ascii="Times New Roman" w:hAnsi="Times New Roman" w:cs="Times New Roman"/>
                <w:lang w:val="en-US"/>
              </w:rPr>
            </w:pPr>
          </w:p>
        </w:tc>
        <w:tc>
          <w:tcPr>
            <w:tcW w:w="0" w:type="auto"/>
            <w:tcBorders>
              <w:top w:val="single" w:sz="4" w:space="0" w:color="auto"/>
            </w:tcBorders>
          </w:tcPr>
          <w:p w14:paraId="473FB91E" w14:textId="77777777" w:rsidR="00C52DEB" w:rsidRPr="00A32A41" w:rsidRDefault="00C52DEB" w:rsidP="007A44D6">
            <w:pPr>
              <w:spacing w:line="480" w:lineRule="auto"/>
              <w:rPr>
                <w:rFonts w:ascii="Times New Roman" w:hAnsi="Times New Roman" w:cs="Times New Roman"/>
                <w:lang w:val="en-US"/>
              </w:rPr>
            </w:pPr>
          </w:p>
        </w:tc>
        <w:tc>
          <w:tcPr>
            <w:tcW w:w="0" w:type="auto"/>
            <w:tcBorders>
              <w:top w:val="single" w:sz="4" w:space="0" w:color="auto"/>
            </w:tcBorders>
          </w:tcPr>
          <w:p w14:paraId="72AD815F" w14:textId="77777777" w:rsidR="00C52DEB" w:rsidRPr="00A32A41" w:rsidRDefault="00C52DEB" w:rsidP="007A44D6">
            <w:pPr>
              <w:spacing w:line="480" w:lineRule="auto"/>
              <w:rPr>
                <w:rFonts w:ascii="Times New Roman" w:hAnsi="Times New Roman" w:cs="Times New Roman"/>
                <w:lang w:val="en-US"/>
              </w:rPr>
            </w:pPr>
          </w:p>
        </w:tc>
        <w:tc>
          <w:tcPr>
            <w:tcW w:w="0" w:type="auto"/>
            <w:tcBorders>
              <w:top w:val="single" w:sz="4" w:space="0" w:color="auto"/>
            </w:tcBorders>
          </w:tcPr>
          <w:p w14:paraId="054912AD" w14:textId="77777777" w:rsidR="00C52DEB" w:rsidRPr="00A32A41" w:rsidRDefault="00C52DEB" w:rsidP="007A44D6">
            <w:pPr>
              <w:spacing w:line="480" w:lineRule="auto"/>
              <w:rPr>
                <w:rFonts w:ascii="Times New Roman" w:hAnsi="Times New Roman" w:cs="Times New Roman"/>
                <w:lang w:val="en-US"/>
              </w:rPr>
            </w:pPr>
          </w:p>
        </w:tc>
        <w:tc>
          <w:tcPr>
            <w:tcW w:w="0" w:type="auto"/>
            <w:tcBorders>
              <w:top w:val="single" w:sz="4" w:space="0" w:color="auto"/>
            </w:tcBorders>
          </w:tcPr>
          <w:p w14:paraId="5F5E1F62" w14:textId="77777777" w:rsidR="00C52DEB" w:rsidRPr="00A32A41" w:rsidRDefault="00C52DEB" w:rsidP="007A44D6">
            <w:pPr>
              <w:spacing w:line="480" w:lineRule="auto"/>
              <w:rPr>
                <w:rFonts w:ascii="Times New Roman" w:hAnsi="Times New Roman" w:cs="Times New Roman"/>
                <w:lang w:val="en-US"/>
              </w:rPr>
            </w:pPr>
          </w:p>
        </w:tc>
        <w:tc>
          <w:tcPr>
            <w:tcW w:w="0" w:type="auto"/>
            <w:tcBorders>
              <w:top w:val="single" w:sz="4" w:space="0" w:color="auto"/>
            </w:tcBorders>
          </w:tcPr>
          <w:p w14:paraId="38E6D6B5" w14:textId="77777777" w:rsidR="00C52DEB" w:rsidRPr="00A32A41" w:rsidRDefault="00C52DEB" w:rsidP="007A44D6">
            <w:pPr>
              <w:spacing w:line="480" w:lineRule="auto"/>
              <w:rPr>
                <w:rFonts w:ascii="Times New Roman" w:hAnsi="Times New Roman" w:cs="Times New Roman"/>
                <w:lang w:val="en-US"/>
              </w:rPr>
            </w:pPr>
          </w:p>
        </w:tc>
      </w:tr>
      <w:tr w:rsidR="00C52DEB" w:rsidRPr="00A32A41" w14:paraId="7287AA6E" w14:textId="77777777" w:rsidTr="007A44D6">
        <w:tc>
          <w:tcPr>
            <w:tcW w:w="0" w:type="auto"/>
          </w:tcPr>
          <w:p w14:paraId="28F8299E"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2. Popularity</w:t>
            </w:r>
          </w:p>
        </w:tc>
        <w:tc>
          <w:tcPr>
            <w:tcW w:w="0" w:type="auto"/>
          </w:tcPr>
          <w:p w14:paraId="53616D96"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.20**</w:t>
            </w:r>
          </w:p>
        </w:tc>
        <w:tc>
          <w:tcPr>
            <w:tcW w:w="0" w:type="auto"/>
          </w:tcPr>
          <w:p w14:paraId="5BB5EF81"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w:t>
            </w:r>
          </w:p>
        </w:tc>
        <w:tc>
          <w:tcPr>
            <w:tcW w:w="0" w:type="auto"/>
          </w:tcPr>
          <w:p w14:paraId="6DB203CC"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6148A471"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3AD95C4B"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3FB66989"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53FB80C3" w14:textId="77777777" w:rsidR="00C52DEB" w:rsidRPr="00A32A41" w:rsidRDefault="00C52DEB" w:rsidP="007A44D6">
            <w:pPr>
              <w:spacing w:line="480" w:lineRule="auto"/>
              <w:rPr>
                <w:rFonts w:ascii="Times New Roman" w:hAnsi="Times New Roman" w:cs="Times New Roman"/>
                <w:lang w:val="en-US"/>
              </w:rPr>
            </w:pPr>
          </w:p>
        </w:tc>
      </w:tr>
      <w:tr w:rsidR="00C52DEB" w:rsidRPr="00A32A41" w14:paraId="47E48D28" w14:textId="77777777" w:rsidTr="007A44D6">
        <w:tc>
          <w:tcPr>
            <w:tcW w:w="0" w:type="auto"/>
          </w:tcPr>
          <w:p w14:paraId="59A225E3"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3. Number of reciprocal nominations</w:t>
            </w:r>
          </w:p>
        </w:tc>
        <w:tc>
          <w:tcPr>
            <w:tcW w:w="0" w:type="auto"/>
          </w:tcPr>
          <w:p w14:paraId="3C944CE8"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.24**</w:t>
            </w:r>
          </w:p>
        </w:tc>
        <w:tc>
          <w:tcPr>
            <w:tcW w:w="0" w:type="auto"/>
          </w:tcPr>
          <w:p w14:paraId="20573926"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.74**</w:t>
            </w:r>
          </w:p>
        </w:tc>
        <w:tc>
          <w:tcPr>
            <w:tcW w:w="0" w:type="auto"/>
          </w:tcPr>
          <w:p w14:paraId="4D382A9D"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w:t>
            </w:r>
          </w:p>
        </w:tc>
        <w:tc>
          <w:tcPr>
            <w:tcW w:w="0" w:type="auto"/>
          </w:tcPr>
          <w:p w14:paraId="7EC7B1A2"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4DF68392"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05224B4A"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0FAF01CB" w14:textId="77777777" w:rsidR="00C52DEB" w:rsidRPr="00A32A41" w:rsidRDefault="00C52DEB" w:rsidP="007A44D6">
            <w:pPr>
              <w:spacing w:line="480" w:lineRule="auto"/>
              <w:rPr>
                <w:rFonts w:ascii="Times New Roman" w:hAnsi="Times New Roman" w:cs="Times New Roman"/>
                <w:lang w:val="en-US"/>
              </w:rPr>
            </w:pPr>
          </w:p>
        </w:tc>
      </w:tr>
      <w:tr w:rsidR="00C52DEB" w:rsidRPr="00A32A41" w14:paraId="4CB417B1" w14:textId="77777777" w:rsidTr="007A44D6">
        <w:tc>
          <w:tcPr>
            <w:tcW w:w="0" w:type="auto"/>
          </w:tcPr>
          <w:p w14:paraId="26080B27"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4. Education (mother)</w:t>
            </w:r>
          </w:p>
        </w:tc>
        <w:tc>
          <w:tcPr>
            <w:tcW w:w="0" w:type="auto"/>
          </w:tcPr>
          <w:p w14:paraId="1DA0A5EC"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.08</w:t>
            </w:r>
          </w:p>
        </w:tc>
        <w:tc>
          <w:tcPr>
            <w:tcW w:w="0" w:type="auto"/>
          </w:tcPr>
          <w:p w14:paraId="3709FE8A"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.06</w:t>
            </w:r>
          </w:p>
        </w:tc>
        <w:tc>
          <w:tcPr>
            <w:tcW w:w="0" w:type="auto"/>
          </w:tcPr>
          <w:p w14:paraId="1576C9A1"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.04</w:t>
            </w:r>
          </w:p>
        </w:tc>
        <w:tc>
          <w:tcPr>
            <w:tcW w:w="0" w:type="auto"/>
          </w:tcPr>
          <w:p w14:paraId="0921E2A2"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w:t>
            </w:r>
          </w:p>
        </w:tc>
        <w:tc>
          <w:tcPr>
            <w:tcW w:w="0" w:type="auto"/>
          </w:tcPr>
          <w:p w14:paraId="74001CB7"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435A9DB4"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0660DABC" w14:textId="77777777" w:rsidR="00C52DEB" w:rsidRPr="00A32A41" w:rsidRDefault="00C52DEB" w:rsidP="007A44D6">
            <w:pPr>
              <w:spacing w:line="480" w:lineRule="auto"/>
              <w:rPr>
                <w:rFonts w:ascii="Times New Roman" w:hAnsi="Times New Roman" w:cs="Times New Roman"/>
                <w:lang w:val="en-US"/>
              </w:rPr>
            </w:pPr>
          </w:p>
        </w:tc>
      </w:tr>
      <w:tr w:rsidR="00C52DEB" w:rsidRPr="00A32A41" w14:paraId="58B33A85" w14:textId="77777777" w:rsidTr="007A44D6">
        <w:tc>
          <w:tcPr>
            <w:tcW w:w="0" w:type="auto"/>
          </w:tcPr>
          <w:p w14:paraId="33FDC063"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5. Education (father)</w:t>
            </w:r>
          </w:p>
        </w:tc>
        <w:tc>
          <w:tcPr>
            <w:tcW w:w="0" w:type="auto"/>
          </w:tcPr>
          <w:p w14:paraId="28CA5CB3"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.16**</w:t>
            </w:r>
          </w:p>
        </w:tc>
        <w:tc>
          <w:tcPr>
            <w:tcW w:w="0" w:type="auto"/>
          </w:tcPr>
          <w:p w14:paraId="7653047C"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.13**</w:t>
            </w:r>
          </w:p>
        </w:tc>
        <w:tc>
          <w:tcPr>
            <w:tcW w:w="0" w:type="auto"/>
          </w:tcPr>
          <w:p w14:paraId="69DFF17F"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.16**</w:t>
            </w:r>
          </w:p>
        </w:tc>
        <w:tc>
          <w:tcPr>
            <w:tcW w:w="0" w:type="auto"/>
          </w:tcPr>
          <w:p w14:paraId="4F407711"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.46**</w:t>
            </w:r>
          </w:p>
        </w:tc>
        <w:tc>
          <w:tcPr>
            <w:tcW w:w="0" w:type="auto"/>
          </w:tcPr>
          <w:p w14:paraId="7724B086"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w:t>
            </w:r>
          </w:p>
        </w:tc>
        <w:tc>
          <w:tcPr>
            <w:tcW w:w="0" w:type="auto"/>
          </w:tcPr>
          <w:p w14:paraId="5594ED5B" w14:textId="77777777" w:rsidR="00C52DEB" w:rsidRPr="00A32A41" w:rsidRDefault="00C52DEB" w:rsidP="007A44D6">
            <w:pPr>
              <w:spacing w:line="480" w:lineRule="auto"/>
              <w:rPr>
                <w:rFonts w:ascii="Times New Roman" w:hAnsi="Times New Roman" w:cs="Times New Roman"/>
                <w:lang w:val="en-US"/>
              </w:rPr>
            </w:pPr>
          </w:p>
        </w:tc>
        <w:tc>
          <w:tcPr>
            <w:tcW w:w="0" w:type="auto"/>
          </w:tcPr>
          <w:p w14:paraId="4D628C75" w14:textId="77777777" w:rsidR="00C52DEB" w:rsidRPr="00A32A41" w:rsidRDefault="00C52DEB" w:rsidP="007A44D6">
            <w:pPr>
              <w:spacing w:line="480" w:lineRule="auto"/>
              <w:rPr>
                <w:rFonts w:ascii="Times New Roman" w:hAnsi="Times New Roman" w:cs="Times New Roman"/>
                <w:lang w:val="en-US"/>
              </w:rPr>
            </w:pPr>
          </w:p>
        </w:tc>
      </w:tr>
      <w:tr w:rsidR="00C52DEB" w:rsidRPr="00A32A41" w14:paraId="51145851" w14:textId="77777777" w:rsidTr="007A44D6">
        <w:tc>
          <w:tcPr>
            <w:tcW w:w="0" w:type="auto"/>
          </w:tcPr>
          <w:p w14:paraId="6ED8EE3C"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6. Gender</w:t>
            </w:r>
          </w:p>
        </w:tc>
        <w:tc>
          <w:tcPr>
            <w:tcW w:w="0" w:type="auto"/>
          </w:tcPr>
          <w:p w14:paraId="13385F8C"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.02</w:t>
            </w:r>
          </w:p>
        </w:tc>
        <w:tc>
          <w:tcPr>
            <w:tcW w:w="0" w:type="auto"/>
          </w:tcPr>
          <w:p w14:paraId="74B63920"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c>
          <w:tcPr>
            <w:tcW w:w="0" w:type="auto"/>
          </w:tcPr>
          <w:p w14:paraId="0DBA7478"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.07*</w:t>
            </w:r>
          </w:p>
        </w:tc>
        <w:tc>
          <w:tcPr>
            <w:tcW w:w="0" w:type="auto"/>
          </w:tcPr>
          <w:p w14:paraId="4512CC2D"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.10*</w:t>
            </w:r>
          </w:p>
        </w:tc>
        <w:tc>
          <w:tcPr>
            <w:tcW w:w="0" w:type="auto"/>
          </w:tcPr>
          <w:p w14:paraId="7D2FB71B" w14:textId="77777777" w:rsidR="00C52DEB" w:rsidRPr="00A32A41" w:rsidRDefault="00C52DEB" w:rsidP="007A44D6">
            <w:pPr>
              <w:spacing w:line="480" w:lineRule="auto"/>
              <w:rPr>
                <w:rFonts w:ascii="Times New Roman" w:hAnsi="Times New Roman" w:cs="Times New Roman"/>
                <w:b/>
                <w:lang w:val="en-US"/>
              </w:rPr>
            </w:pPr>
            <w:r w:rsidRPr="00A32A41">
              <w:rPr>
                <w:rFonts w:ascii="Times New Roman" w:hAnsi="Times New Roman" w:cs="Times New Roman"/>
                <w:b/>
                <w:lang w:val="en-US"/>
              </w:rPr>
              <w:t>.10*</w:t>
            </w:r>
          </w:p>
        </w:tc>
        <w:tc>
          <w:tcPr>
            <w:tcW w:w="0" w:type="auto"/>
          </w:tcPr>
          <w:p w14:paraId="2A908211"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w:t>
            </w:r>
          </w:p>
        </w:tc>
        <w:tc>
          <w:tcPr>
            <w:tcW w:w="0" w:type="auto"/>
          </w:tcPr>
          <w:p w14:paraId="04DA9860" w14:textId="77777777" w:rsidR="00C52DEB" w:rsidRPr="00A32A41" w:rsidRDefault="00C52DEB" w:rsidP="007A44D6">
            <w:pPr>
              <w:spacing w:line="480" w:lineRule="auto"/>
              <w:rPr>
                <w:rFonts w:ascii="Times New Roman" w:hAnsi="Times New Roman" w:cs="Times New Roman"/>
                <w:lang w:val="en-US"/>
              </w:rPr>
            </w:pPr>
          </w:p>
        </w:tc>
      </w:tr>
      <w:tr w:rsidR="00C52DEB" w:rsidRPr="00A32A41" w14:paraId="688384C1" w14:textId="77777777" w:rsidTr="007A44D6">
        <w:tc>
          <w:tcPr>
            <w:tcW w:w="0" w:type="auto"/>
            <w:tcBorders>
              <w:bottom w:val="single" w:sz="4" w:space="0" w:color="auto"/>
            </w:tcBorders>
          </w:tcPr>
          <w:p w14:paraId="148CF32B"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7. Age</w:t>
            </w:r>
          </w:p>
        </w:tc>
        <w:tc>
          <w:tcPr>
            <w:tcW w:w="0" w:type="auto"/>
            <w:tcBorders>
              <w:bottom w:val="single" w:sz="4" w:space="0" w:color="auto"/>
            </w:tcBorders>
          </w:tcPr>
          <w:p w14:paraId="7E5986FE"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.02</w:t>
            </w:r>
          </w:p>
        </w:tc>
        <w:tc>
          <w:tcPr>
            <w:tcW w:w="0" w:type="auto"/>
            <w:tcBorders>
              <w:bottom w:val="single" w:sz="4" w:space="0" w:color="auto"/>
            </w:tcBorders>
          </w:tcPr>
          <w:p w14:paraId="4B9CBE53"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.06</w:t>
            </w:r>
          </w:p>
        </w:tc>
        <w:tc>
          <w:tcPr>
            <w:tcW w:w="0" w:type="auto"/>
            <w:tcBorders>
              <w:bottom w:val="single" w:sz="4" w:space="0" w:color="auto"/>
            </w:tcBorders>
          </w:tcPr>
          <w:p w14:paraId="573E6053"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.05</w:t>
            </w:r>
          </w:p>
        </w:tc>
        <w:tc>
          <w:tcPr>
            <w:tcW w:w="0" w:type="auto"/>
            <w:tcBorders>
              <w:bottom w:val="single" w:sz="4" w:space="0" w:color="auto"/>
            </w:tcBorders>
          </w:tcPr>
          <w:p w14:paraId="0F0238C1"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.06</w:t>
            </w:r>
          </w:p>
        </w:tc>
        <w:tc>
          <w:tcPr>
            <w:tcW w:w="0" w:type="auto"/>
            <w:tcBorders>
              <w:bottom w:val="single" w:sz="4" w:space="0" w:color="auto"/>
            </w:tcBorders>
          </w:tcPr>
          <w:p w14:paraId="63480D77"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c>
          <w:tcPr>
            <w:tcW w:w="0" w:type="auto"/>
            <w:tcBorders>
              <w:bottom w:val="single" w:sz="4" w:space="0" w:color="auto"/>
            </w:tcBorders>
          </w:tcPr>
          <w:p w14:paraId="5E3987C3"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c>
          <w:tcPr>
            <w:tcW w:w="0" w:type="auto"/>
            <w:tcBorders>
              <w:bottom w:val="single" w:sz="4" w:space="0" w:color="auto"/>
            </w:tcBorders>
          </w:tcPr>
          <w:p w14:paraId="601A3581"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w:t>
            </w:r>
          </w:p>
        </w:tc>
      </w:tr>
    </w:tbl>
    <w:p w14:paraId="1888D9BA" w14:textId="78B83FB2"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i/>
          <w:lang w:val="en-US"/>
        </w:rPr>
        <w:t>Note</w:t>
      </w:r>
      <w:r w:rsidRPr="00A32A41">
        <w:rPr>
          <w:rFonts w:ascii="Times New Roman" w:hAnsi="Times New Roman" w:cs="Times New Roman"/>
          <w:lang w:val="en-US"/>
        </w:rPr>
        <w:t xml:space="preserve">. </w:t>
      </w:r>
      <w:proofErr w:type="gramStart"/>
      <w:r w:rsidRPr="00A32A41">
        <w:rPr>
          <w:rFonts w:ascii="Times New Roman" w:hAnsi="Times New Roman" w:cs="Times New Roman"/>
          <w:lang w:val="en-US"/>
        </w:rPr>
        <w:t>bold</w:t>
      </w:r>
      <w:proofErr w:type="gramEnd"/>
      <w:r w:rsidRPr="00A32A41">
        <w:rPr>
          <w:rFonts w:ascii="Times New Roman" w:hAnsi="Times New Roman" w:cs="Times New Roman"/>
          <w:lang w:val="en-US"/>
        </w:rPr>
        <w:t xml:space="preserve"> type *p</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&lt;</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0.05, **p</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&lt;</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0.01</w:t>
      </w:r>
    </w:p>
    <w:p w14:paraId="5515607A" w14:textId="77777777" w:rsidR="00C52DEB" w:rsidRPr="00A32A41" w:rsidRDefault="00C52DEB" w:rsidP="00C52DEB">
      <w:pPr>
        <w:spacing w:line="480" w:lineRule="auto"/>
        <w:rPr>
          <w:rFonts w:ascii="Times New Roman" w:hAnsi="Times New Roman" w:cs="Times New Roman"/>
          <w:lang w:val="en-US"/>
        </w:rPr>
      </w:pPr>
    </w:p>
    <w:p w14:paraId="30231318"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lastRenderedPageBreak/>
        <w:t>Quality of life and popularity</w:t>
      </w:r>
    </w:p>
    <w:p w14:paraId="4CA05357" w14:textId="77777777" w:rsidR="00C52DEB" w:rsidRPr="00A32A41" w:rsidRDefault="00C52DEB" w:rsidP="00C52DEB">
      <w:pPr>
        <w:spacing w:line="480" w:lineRule="auto"/>
        <w:rPr>
          <w:rFonts w:ascii="Times New Roman" w:hAnsi="Times New Roman" w:cs="Times New Roman"/>
          <w:i/>
          <w:lang w:val="en-US"/>
        </w:rPr>
      </w:pPr>
      <w:r w:rsidRPr="00A32A41">
        <w:rPr>
          <w:rFonts w:ascii="Times New Roman" w:hAnsi="Times New Roman" w:cs="Times New Roman"/>
          <w:i/>
          <w:lang w:val="en-US"/>
        </w:rPr>
        <w:t>1. Hierarchical linear regression analyses</w:t>
      </w:r>
    </w:p>
    <w:p w14:paraId="3DA9FF5B"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When examining whether popularity predicted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hierarchical linear regression analyses showed that popularity nominations significantly predicted higher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The association remained significant after controlling for potential confounders. Paternal education was also significantly associated with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t>
      </w:r>
    </w:p>
    <w:p w14:paraId="3DB61C3A" w14:textId="77777777" w:rsidR="00C52DEB" w:rsidRPr="00A32A41" w:rsidRDefault="00C52DEB" w:rsidP="00C52DEB">
      <w:pPr>
        <w:spacing w:line="480" w:lineRule="auto"/>
        <w:rPr>
          <w:rFonts w:ascii="Times New Roman" w:hAnsi="Times New Roman" w:cs="Times New Roman"/>
          <w:lang w:val="en-US"/>
        </w:rPr>
      </w:pPr>
    </w:p>
    <w:p w14:paraId="0E65B291"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Table 2. </w:t>
      </w:r>
      <w:proofErr w:type="spellStart"/>
      <w:r w:rsidRPr="00A32A41">
        <w:rPr>
          <w:rFonts w:ascii="Times New Roman" w:hAnsi="Times New Roman" w:cs="Times New Roman"/>
          <w:i/>
          <w:lang w:val="en-US"/>
        </w:rPr>
        <w:t>QoL</w:t>
      </w:r>
      <w:proofErr w:type="spellEnd"/>
      <w:r w:rsidRPr="00A32A41">
        <w:rPr>
          <w:rFonts w:ascii="Times New Roman" w:hAnsi="Times New Roman" w:cs="Times New Roman"/>
          <w:i/>
          <w:lang w:val="en-US"/>
        </w:rPr>
        <w:t xml:space="preserve"> Predicted by Popularity Variable</w:t>
      </w:r>
    </w:p>
    <w:tbl>
      <w:tblPr>
        <w:tblStyle w:val="Tabellrutenett"/>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880"/>
        <w:gridCol w:w="668"/>
        <w:gridCol w:w="978"/>
        <w:gridCol w:w="1574"/>
        <w:gridCol w:w="811"/>
        <w:gridCol w:w="674"/>
        <w:gridCol w:w="991"/>
      </w:tblGrid>
      <w:tr w:rsidR="00C52DEB" w:rsidRPr="00A32A41" w14:paraId="77287663" w14:textId="77777777" w:rsidTr="005628DA">
        <w:tc>
          <w:tcPr>
            <w:tcW w:w="1457" w:type="pct"/>
            <w:vMerge w:val="restart"/>
            <w:tcBorders>
              <w:top w:val="single" w:sz="4" w:space="0" w:color="auto"/>
              <w:bottom w:val="nil"/>
            </w:tcBorders>
            <w:vAlign w:val="center"/>
          </w:tcPr>
          <w:p w14:paraId="6E8021D1"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Variables</w:t>
            </w:r>
          </w:p>
        </w:tc>
        <w:tc>
          <w:tcPr>
            <w:tcW w:w="2209" w:type="pct"/>
            <w:gridSpan w:val="4"/>
            <w:tcBorders>
              <w:top w:val="single" w:sz="4" w:space="0" w:color="auto"/>
              <w:bottom w:val="nil"/>
            </w:tcBorders>
            <w:vAlign w:val="center"/>
          </w:tcPr>
          <w:p w14:paraId="449E3128"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Model 1 (N=691)</w:t>
            </w:r>
          </w:p>
        </w:tc>
        <w:tc>
          <w:tcPr>
            <w:tcW w:w="1334" w:type="pct"/>
            <w:gridSpan w:val="3"/>
            <w:tcBorders>
              <w:top w:val="single" w:sz="4" w:space="0" w:color="auto"/>
              <w:bottom w:val="nil"/>
            </w:tcBorders>
            <w:vAlign w:val="center"/>
          </w:tcPr>
          <w:p w14:paraId="03D0AA78"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Model 2 (N=465)</w:t>
            </w:r>
          </w:p>
        </w:tc>
      </w:tr>
      <w:tr w:rsidR="005628DA" w:rsidRPr="00A32A41" w14:paraId="37FB8C8C" w14:textId="77777777" w:rsidTr="005628DA">
        <w:tc>
          <w:tcPr>
            <w:tcW w:w="1457" w:type="pct"/>
            <w:vMerge/>
            <w:tcBorders>
              <w:top w:val="nil"/>
              <w:bottom w:val="single" w:sz="4" w:space="0" w:color="auto"/>
            </w:tcBorders>
            <w:vAlign w:val="center"/>
          </w:tcPr>
          <w:p w14:paraId="6652A807" w14:textId="77777777" w:rsidR="005628DA" w:rsidRPr="00A32A41" w:rsidRDefault="005628DA" w:rsidP="007A44D6">
            <w:pPr>
              <w:spacing w:line="480" w:lineRule="auto"/>
              <w:rPr>
                <w:rFonts w:ascii="Times New Roman" w:hAnsi="Times New Roman" w:cs="Times New Roman"/>
                <w:lang w:val="en-US"/>
              </w:rPr>
            </w:pPr>
          </w:p>
        </w:tc>
        <w:tc>
          <w:tcPr>
            <w:tcW w:w="474" w:type="pct"/>
            <w:tcBorders>
              <w:top w:val="nil"/>
              <w:bottom w:val="single" w:sz="4" w:space="0" w:color="auto"/>
            </w:tcBorders>
            <w:vAlign w:val="center"/>
          </w:tcPr>
          <w:p w14:paraId="0C04FC52"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B</w:t>
            </w:r>
          </w:p>
        </w:tc>
        <w:tc>
          <w:tcPr>
            <w:tcW w:w="360" w:type="pct"/>
            <w:tcBorders>
              <w:top w:val="nil"/>
              <w:bottom w:val="single" w:sz="4" w:space="0" w:color="auto"/>
            </w:tcBorders>
            <w:vAlign w:val="center"/>
          </w:tcPr>
          <w:p w14:paraId="36509F38"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SE</w:t>
            </w:r>
          </w:p>
        </w:tc>
        <w:tc>
          <w:tcPr>
            <w:tcW w:w="527" w:type="pct"/>
            <w:tcBorders>
              <w:top w:val="nil"/>
              <w:bottom w:val="single" w:sz="4" w:space="0" w:color="auto"/>
              <w:right w:val="nil"/>
            </w:tcBorders>
            <w:vAlign w:val="center"/>
          </w:tcPr>
          <w:p w14:paraId="4DF9017B"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Beta</w:t>
            </w:r>
          </w:p>
        </w:tc>
        <w:tc>
          <w:tcPr>
            <w:tcW w:w="847" w:type="pct"/>
            <w:tcBorders>
              <w:top w:val="nil"/>
              <w:left w:val="nil"/>
              <w:bottom w:val="single" w:sz="4" w:space="0" w:color="auto"/>
            </w:tcBorders>
            <w:vAlign w:val="center"/>
          </w:tcPr>
          <w:p w14:paraId="1E6EEB2B" w14:textId="080DEC95" w:rsidR="005628DA" w:rsidRPr="00A32A41" w:rsidRDefault="005628DA" w:rsidP="005628DA">
            <w:pPr>
              <w:spacing w:line="480" w:lineRule="auto"/>
              <w:rPr>
                <w:rFonts w:ascii="Times New Roman" w:hAnsi="Times New Roman" w:cs="Times New Roman"/>
                <w:b/>
                <w:lang w:val="en-US"/>
              </w:rPr>
            </w:pPr>
            <w:r w:rsidRPr="00A32A41">
              <w:rPr>
                <w:rFonts w:ascii="Times New Roman" w:hAnsi="Times New Roman" w:cs="Times New Roman"/>
                <w:b/>
                <w:lang w:val="en-US"/>
              </w:rPr>
              <w:t>95%CI</w:t>
            </w:r>
          </w:p>
        </w:tc>
        <w:tc>
          <w:tcPr>
            <w:tcW w:w="437" w:type="pct"/>
            <w:tcBorders>
              <w:top w:val="nil"/>
              <w:bottom w:val="single" w:sz="4" w:space="0" w:color="auto"/>
            </w:tcBorders>
            <w:vAlign w:val="center"/>
          </w:tcPr>
          <w:p w14:paraId="64BAB93A" w14:textId="6DBA482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B</w:t>
            </w:r>
          </w:p>
        </w:tc>
        <w:tc>
          <w:tcPr>
            <w:tcW w:w="363" w:type="pct"/>
            <w:tcBorders>
              <w:top w:val="nil"/>
              <w:bottom w:val="single" w:sz="4" w:space="0" w:color="auto"/>
            </w:tcBorders>
            <w:vAlign w:val="center"/>
          </w:tcPr>
          <w:p w14:paraId="6A60D556"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SE</w:t>
            </w:r>
          </w:p>
        </w:tc>
        <w:tc>
          <w:tcPr>
            <w:tcW w:w="533" w:type="pct"/>
            <w:tcBorders>
              <w:top w:val="nil"/>
              <w:bottom w:val="single" w:sz="4" w:space="0" w:color="auto"/>
            </w:tcBorders>
            <w:vAlign w:val="center"/>
          </w:tcPr>
          <w:p w14:paraId="1FE53A55"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Beta</w:t>
            </w:r>
          </w:p>
        </w:tc>
      </w:tr>
      <w:tr w:rsidR="005628DA" w:rsidRPr="00A32A41" w14:paraId="21319C29" w14:textId="77777777" w:rsidTr="005628DA">
        <w:tc>
          <w:tcPr>
            <w:tcW w:w="1457" w:type="pct"/>
            <w:tcBorders>
              <w:top w:val="single" w:sz="4" w:space="0" w:color="auto"/>
            </w:tcBorders>
            <w:vAlign w:val="center"/>
          </w:tcPr>
          <w:p w14:paraId="484B9D24"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Popularity</w:t>
            </w:r>
          </w:p>
        </w:tc>
        <w:tc>
          <w:tcPr>
            <w:tcW w:w="474" w:type="pct"/>
            <w:tcBorders>
              <w:top w:val="single" w:sz="4" w:space="0" w:color="auto"/>
            </w:tcBorders>
            <w:vAlign w:val="center"/>
          </w:tcPr>
          <w:p w14:paraId="17D85675"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.04</w:t>
            </w:r>
          </w:p>
        </w:tc>
        <w:tc>
          <w:tcPr>
            <w:tcW w:w="360" w:type="pct"/>
            <w:tcBorders>
              <w:top w:val="single" w:sz="4" w:space="0" w:color="auto"/>
            </w:tcBorders>
            <w:vAlign w:val="center"/>
          </w:tcPr>
          <w:p w14:paraId="61797AF4"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c>
          <w:tcPr>
            <w:tcW w:w="527" w:type="pct"/>
            <w:tcBorders>
              <w:top w:val="single" w:sz="4" w:space="0" w:color="auto"/>
              <w:right w:val="nil"/>
            </w:tcBorders>
            <w:vAlign w:val="center"/>
          </w:tcPr>
          <w:p w14:paraId="0C6EC22D"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.18**</w:t>
            </w:r>
          </w:p>
        </w:tc>
        <w:tc>
          <w:tcPr>
            <w:tcW w:w="847" w:type="pct"/>
            <w:tcBorders>
              <w:top w:val="single" w:sz="4" w:space="0" w:color="auto"/>
              <w:left w:val="nil"/>
            </w:tcBorders>
            <w:vAlign w:val="center"/>
          </w:tcPr>
          <w:p w14:paraId="2A61D5E3" w14:textId="6EB9F737" w:rsidR="005628DA" w:rsidRPr="00A32A41" w:rsidRDefault="005628DA" w:rsidP="005628DA">
            <w:pPr>
              <w:spacing w:line="480" w:lineRule="auto"/>
              <w:rPr>
                <w:rFonts w:ascii="Times New Roman" w:hAnsi="Times New Roman" w:cs="Times New Roman"/>
                <w:b/>
                <w:lang w:val="en-US"/>
              </w:rPr>
            </w:pPr>
            <w:r w:rsidRPr="00A32A41">
              <w:rPr>
                <w:rFonts w:ascii="Times New Roman" w:hAnsi="Times New Roman" w:cs="Times New Roman"/>
                <w:lang w:val="en-US"/>
              </w:rPr>
              <w:t>.12-.27</w:t>
            </w:r>
          </w:p>
        </w:tc>
        <w:tc>
          <w:tcPr>
            <w:tcW w:w="437" w:type="pct"/>
            <w:tcBorders>
              <w:top w:val="single" w:sz="4" w:space="0" w:color="auto"/>
            </w:tcBorders>
            <w:vAlign w:val="center"/>
          </w:tcPr>
          <w:p w14:paraId="101C0288" w14:textId="64EB1A6E"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c>
          <w:tcPr>
            <w:tcW w:w="363" w:type="pct"/>
            <w:tcBorders>
              <w:top w:val="single" w:sz="4" w:space="0" w:color="auto"/>
            </w:tcBorders>
            <w:vAlign w:val="center"/>
          </w:tcPr>
          <w:p w14:paraId="1D99C824"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c>
          <w:tcPr>
            <w:tcW w:w="533" w:type="pct"/>
            <w:tcBorders>
              <w:top w:val="single" w:sz="4" w:space="0" w:color="auto"/>
            </w:tcBorders>
            <w:vAlign w:val="center"/>
          </w:tcPr>
          <w:p w14:paraId="2F9FD16A"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.16**</w:t>
            </w:r>
          </w:p>
        </w:tc>
      </w:tr>
      <w:tr w:rsidR="005628DA" w:rsidRPr="00A32A41" w14:paraId="1C3F40DA" w14:textId="77777777" w:rsidTr="005628DA">
        <w:tc>
          <w:tcPr>
            <w:tcW w:w="1457" w:type="pct"/>
            <w:vAlign w:val="center"/>
          </w:tcPr>
          <w:p w14:paraId="0740A3C5"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Age</w:t>
            </w:r>
          </w:p>
        </w:tc>
        <w:tc>
          <w:tcPr>
            <w:tcW w:w="474" w:type="pct"/>
            <w:vAlign w:val="center"/>
          </w:tcPr>
          <w:p w14:paraId="55D76BFF" w14:textId="77777777" w:rsidR="005628DA" w:rsidRPr="00A32A41" w:rsidRDefault="005628DA" w:rsidP="007A44D6">
            <w:pPr>
              <w:spacing w:line="480" w:lineRule="auto"/>
              <w:rPr>
                <w:rFonts w:ascii="Times New Roman" w:hAnsi="Times New Roman" w:cs="Times New Roman"/>
                <w:lang w:val="en-US"/>
              </w:rPr>
            </w:pPr>
          </w:p>
        </w:tc>
        <w:tc>
          <w:tcPr>
            <w:tcW w:w="360" w:type="pct"/>
            <w:vAlign w:val="center"/>
          </w:tcPr>
          <w:p w14:paraId="4456EEA7" w14:textId="77777777" w:rsidR="005628DA" w:rsidRPr="00A32A41" w:rsidRDefault="005628DA" w:rsidP="007A44D6">
            <w:pPr>
              <w:spacing w:line="480" w:lineRule="auto"/>
              <w:rPr>
                <w:rFonts w:ascii="Times New Roman" w:hAnsi="Times New Roman" w:cs="Times New Roman"/>
                <w:lang w:val="en-US"/>
              </w:rPr>
            </w:pPr>
          </w:p>
        </w:tc>
        <w:tc>
          <w:tcPr>
            <w:tcW w:w="527" w:type="pct"/>
            <w:tcBorders>
              <w:right w:val="nil"/>
            </w:tcBorders>
            <w:vAlign w:val="center"/>
          </w:tcPr>
          <w:p w14:paraId="560E4E6A" w14:textId="77777777" w:rsidR="005628DA" w:rsidRPr="00A32A41" w:rsidRDefault="005628DA" w:rsidP="007A44D6">
            <w:pPr>
              <w:spacing w:line="480" w:lineRule="auto"/>
              <w:rPr>
                <w:rFonts w:ascii="Times New Roman" w:hAnsi="Times New Roman" w:cs="Times New Roman"/>
                <w:lang w:val="en-US"/>
              </w:rPr>
            </w:pPr>
          </w:p>
        </w:tc>
        <w:tc>
          <w:tcPr>
            <w:tcW w:w="847" w:type="pct"/>
            <w:tcBorders>
              <w:left w:val="nil"/>
            </w:tcBorders>
            <w:vAlign w:val="center"/>
          </w:tcPr>
          <w:p w14:paraId="4E74384D" w14:textId="77777777" w:rsidR="005628DA" w:rsidRPr="00A32A41" w:rsidRDefault="005628DA" w:rsidP="007A44D6">
            <w:pPr>
              <w:spacing w:line="480" w:lineRule="auto"/>
              <w:rPr>
                <w:rFonts w:ascii="Times New Roman" w:hAnsi="Times New Roman" w:cs="Times New Roman"/>
                <w:lang w:val="en-US"/>
              </w:rPr>
            </w:pPr>
          </w:p>
        </w:tc>
        <w:tc>
          <w:tcPr>
            <w:tcW w:w="437" w:type="pct"/>
            <w:vAlign w:val="center"/>
          </w:tcPr>
          <w:p w14:paraId="7DE318DD" w14:textId="6E0B9C33"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c>
          <w:tcPr>
            <w:tcW w:w="363" w:type="pct"/>
            <w:vAlign w:val="center"/>
          </w:tcPr>
          <w:p w14:paraId="0C3DC6C2"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.04</w:t>
            </w:r>
          </w:p>
        </w:tc>
        <w:tc>
          <w:tcPr>
            <w:tcW w:w="533" w:type="pct"/>
            <w:vAlign w:val="center"/>
          </w:tcPr>
          <w:p w14:paraId="38FEA651"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r>
      <w:tr w:rsidR="005628DA" w:rsidRPr="00A32A41" w14:paraId="33D41E2F" w14:textId="77777777" w:rsidTr="005628DA">
        <w:tc>
          <w:tcPr>
            <w:tcW w:w="1457" w:type="pct"/>
            <w:vAlign w:val="center"/>
          </w:tcPr>
          <w:p w14:paraId="41A7B35A"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Gender</w:t>
            </w:r>
          </w:p>
        </w:tc>
        <w:tc>
          <w:tcPr>
            <w:tcW w:w="474" w:type="pct"/>
            <w:vAlign w:val="center"/>
          </w:tcPr>
          <w:p w14:paraId="59985A76" w14:textId="77777777" w:rsidR="005628DA" w:rsidRPr="00A32A41" w:rsidRDefault="005628DA" w:rsidP="007A44D6">
            <w:pPr>
              <w:spacing w:line="480" w:lineRule="auto"/>
              <w:rPr>
                <w:rFonts w:ascii="Times New Roman" w:hAnsi="Times New Roman" w:cs="Times New Roman"/>
                <w:lang w:val="en-US"/>
              </w:rPr>
            </w:pPr>
          </w:p>
        </w:tc>
        <w:tc>
          <w:tcPr>
            <w:tcW w:w="360" w:type="pct"/>
            <w:vAlign w:val="center"/>
          </w:tcPr>
          <w:p w14:paraId="44D347BE" w14:textId="77777777" w:rsidR="005628DA" w:rsidRPr="00A32A41" w:rsidRDefault="005628DA" w:rsidP="007A44D6">
            <w:pPr>
              <w:spacing w:line="480" w:lineRule="auto"/>
              <w:rPr>
                <w:rFonts w:ascii="Times New Roman" w:hAnsi="Times New Roman" w:cs="Times New Roman"/>
                <w:lang w:val="en-US"/>
              </w:rPr>
            </w:pPr>
          </w:p>
        </w:tc>
        <w:tc>
          <w:tcPr>
            <w:tcW w:w="527" w:type="pct"/>
            <w:tcBorders>
              <w:right w:val="nil"/>
            </w:tcBorders>
            <w:vAlign w:val="center"/>
          </w:tcPr>
          <w:p w14:paraId="78742CEC" w14:textId="77777777" w:rsidR="005628DA" w:rsidRPr="00A32A41" w:rsidRDefault="005628DA" w:rsidP="007A44D6">
            <w:pPr>
              <w:spacing w:line="480" w:lineRule="auto"/>
              <w:rPr>
                <w:rFonts w:ascii="Times New Roman" w:hAnsi="Times New Roman" w:cs="Times New Roman"/>
                <w:lang w:val="en-US"/>
              </w:rPr>
            </w:pPr>
          </w:p>
        </w:tc>
        <w:tc>
          <w:tcPr>
            <w:tcW w:w="847" w:type="pct"/>
            <w:tcBorders>
              <w:left w:val="nil"/>
            </w:tcBorders>
            <w:vAlign w:val="center"/>
          </w:tcPr>
          <w:p w14:paraId="57E76B0F" w14:textId="77777777" w:rsidR="005628DA" w:rsidRPr="00A32A41" w:rsidRDefault="005628DA" w:rsidP="007A44D6">
            <w:pPr>
              <w:spacing w:line="480" w:lineRule="auto"/>
              <w:rPr>
                <w:rFonts w:ascii="Times New Roman" w:hAnsi="Times New Roman" w:cs="Times New Roman"/>
                <w:lang w:val="en-US"/>
              </w:rPr>
            </w:pPr>
          </w:p>
        </w:tc>
        <w:tc>
          <w:tcPr>
            <w:tcW w:w="437" w:type="pct"/>
            <w:vAlign w:val="center"/>
          </w:tcPr>
          <w:p w14:paraId="1BEC3EF7" w14:textId="18D5A9FF"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c>
          <w:tcPr>
            <w:tcW w:w="363" w:type="pct"/>
            <w:vAlign w:val="center"/>
          </w:tcPr>
          <w:p w14:paraId="51384C7E"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.04</w:t>
            </w:r>
          </w:p>
        </w:tc>
        <w:tc>
          <w:tcPr>
            <w:tcW w:w="533" w:type="pct"/>
            <w:vAlign w:val="center"/>
          </w:tcPr>
          <w:p w14:paraId="77DB518A"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r>
      <w:tr w:rsidR="005628DA" w:rsidRPr="00A32A41" w14:paraId="3F86B8A4" w14:textId="77777777" w:rsidTr="005628DA">
        <w:tc>
          <w:tcPr>
            <w:tcW w:w="1457" w:type="pct"/>
            <w:vAlign w:val="center"/>
          </w:tcPr>
          <w:p w14:paraId="6B96BF12"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Education (mother)</w:t>
            </w:r>
          </w:p>
        </w:tc>
        <w:tc>
          <w:tcPr>
            <w:tcW w:w="474" w:type="pct"/>
            <w:vAlign w:val="center"/>
          </w:tcPr>
          <w:p w14:paraId="112D191E" w14:textId="77777777" w:rsidR="005628DA" w:rsidRPr="00A32A41" w:rsidRDefault="005628DA" w:rsidP="007A44D6">
            <w:pPr>
              <w:spacing w:line="480" w:lineRule="auto"/>
              <w:rPr>
                <w:rFonts w:ascii="Times New Roman" w:hAnsi="Times New Roman" w:cs="Times New Roman"/>
                <w:lang w:val="en-US"/>
              </w:rPr>
            </w:pPr>
          </w:p>
        </w:tc>
        <w:tc>
          <w:tcPr>
            <w:tcW w:w="360" w:type="pct"/>
            <w:vAlign w:val="center"/>
          </w:tcPr>
          <w:p w14:paraId="0A2945E1" w14:textId="77777777" w:rsidR="005628DA" w:rsidRPr="00A32A41" w:rsidRDefault="005628DA" w:rsidP="007A44D6">
            <w:pPr>
              <w:spacing w:line="480" w:lineRule="auto"/>
              <w:rPr>
                <w:rFonts w:ascii="Times New Roman" w:hAnsi="Times New Roman" w:cs="Times New Roman"/>
                <w:lang w:val="en-US"/>
              </w:rPr>
            </w:pPr>
          </w:p>
        </w:tc>
        <w:tc>
          <w:tcPr>
            <w:tcW w:w="527" w:type="pct"/>
            <w:tcBorders>
              <w:right w:val="nil"/>
            </w:tcBorders>
            <w:vAlign w:val="center"/>
          </w:tcPr>
          <w:p w14:paraId="6C6A8222" w14:textId="77777777" w:rsidR="005628DA" w:rsidRPr="00A32A41" w:rsidRDefault="005628DA" w:rsidP="007A44D6">
            <w:pPr>
              <w:spacing w:line="480" w:lineRule="auto"/>
              <w:rPr>
                <w:rFonts w:ascii="Times New Roman" w:hAnsi="Times New Roman" w:cs="Times New Roman"/>
                <w:lang w:val="en-US"/>
              </w:rPr>
            </w:pPr>
          </w:p>
        </w:tc>
        <w:tc>
          <w:tcPr>
            <w:tcW w:w="847" w:type="pct"/>
            <w:tcBorders>
              <w:left w:val="nil"/>
            </w:tcBorders>
            <w:vAlign w:val="center"/>
          </w:tcPr>
          <w:p w14:paraId="3CFE4BB1" w14:textId="77777777" w:rsidR="005628DA" w:rsidRPr="00A32A41" w:rsidRDefault="005628DA" w:rsidP="007A44D6">
            <w:pPr>
              <w:spacing w:line="480" w:lineRule="auto"/>
              <w:rPr>
                <w:rFonts w:ascii="Times New Roman" w:hAnsi="Times New Roman" w:cs="Times New Roman"/>
                <w:lang w:val="en-US"/>
              </w:rPr>
            </w:pPr>
          </w:p>
        </w:tc>
        <w:tc>
          <w:tcPr>
            <w:tcW w:w="437" w:type="pct"/>
            <w:vAlign w:val="center"/>
          </w:tcPr>
          <w:p w14:paraId="4D0F316F" w14:textId="3C4EFAF5"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c>
          <w:tcPr>
            <w:tcW w:w="363" w:type="pct"/>
            <w:vAlign w:val="center"/>
          </w:tcPr>
          <w:p w14:paraId="5AE85C7E"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c>
          <w:tcPr>
            <w:tcW w:w="533" w:type="pct"/>
            <w:vAlign w:val="center"/>
          </w:tcPr>
          <w:p w14:paraId="1F314091"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r>
      <w:tr w:rsidR="005628DA" w:rsidRPr="00A32A41" w14:paraId="1F5DEE98" w14:textId="77777777" w:rsidTr="005628DA">
        <w:tc>
          <w:tcPr>
            <w:tcW w:w="1457" w:type="pct"/>
            <w:vAlign w:val="center"/>
          </w:tcPr>
          <w:p w14:paraId="2E664DBC"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Education (father)</w:t>
            </w:r>
          </w:p>
        </w:tc>
        <w:tc>
          <w:tcPr>
            <w:tcW w:w="474" w:type="pct"/>
            <w:vAlign w:val="center"/>
          </w:tcPr>
          <w:p w14:paraId="25C0FD31" w14:textId="77777777" w:rsidR="005628DA" w:rsidRPr="00A32A41" w:rsidRDefault="005628DA" w:rsidP="007A44D6">
            <w:pPr>
              <w:spacing w:line="480" w:lineRule="auto"/>
              <w:rPr>
                <w:rFonts w:ascii="Times New Roman" w:hAnsi="Times New Roman" w:cs="Times New Roman"/>
                <w:lang w:val="en-US"/>
              </w:rPr>
            </w:pPr>
          </w:p>
        </w:tc>
        <w:tc>
          <w:tcPr>
            <w:tcW w:w="360" w:type="pct"/>
            <w:vAlign w:val="center"/>
          </w:tcPr>
          <w:p w14:paraId="77BDF6BF" w14:textId="77777777" w:rsidR="005628DA" w:rsidRPr="00A32A41" w:rsidRDefault="005628DA" w:rsidP="007A44D6">
            <w:pPr>
              <w:spacing w:line="480" w:lineRule="auto"/>
              <w:rPr>
                <w:rFonts w:ascii="Times New Roman" w:hAnsi="Times New Roman" w:cs="Times New Roman"/>
                <w:lang w:val="en-US"/>
              </w:rPr>
            </w:pPr>
          </w:p>
        </w:tc>
        <w:tc>
          <w:tcPr>
            <w:tcW w:w="527" w:type="pct"/>
            <w:tcBorders>
              <w:right w:val="nil"/>
            </w:tcBorders>
            <w:vAlign w:val="center"/>
          </w:tcPr>
          <w:p w14:paraId="4DAFF532" w14:textId="77777777" w:rsidR="005628DA" w:rsidRPr="00A32A41" w:rsidRDefault="005628DA" w:rsidP="007A44D6">
            <w:pPr>
              <w:spacing w:line="480" w:lineRule="auto"/>
              <w:rPr>
                <w:rFonts w:ascii="Times New Roman" w:hAnsi="Times New Roman" w:cs="Times New Roman"/>
                <w:lang w:val="en-US"/>
              </w:rPr>
            </w:pPr>
          </w:p>
        </w:tc>
        <w:tc>
          <w:tcPr>
            <w:tcW w:w="847" w:type="pct"/>
            <w:tcBorders>
              <w:left w:val="nil"/>
            </w:tcBorders>
            <w:vAlign w:val="center"/>
          </w:tcPr>
          <w:p w14:paraId="79973C0B" w14:textId="77777777" w:rsidR="005628DA" w:rsidRPr="00A32A41" w:rsidRDefault="005628DA" w:rsidP="007A44D6">
            <w:pPr>
              <w:spacing w:line="480" w:lineRule="auto"/>
              <w:rPr>
                <w:rFonts w:ascii="Times New Roman" w:hAnsi="Times New Roman" w:cs="Times New Roman"/>
                <w:lang w:val="en-US"/>
              </w:rPr>
            </w:pPr>
          </w:p>
        </w:tc>
        <w:tc>
          <w:tcPr>
            <w:tcW w:w="437" w:type="pct"/>
            <w:vAlign w:val="center"/>
          </w:tcPr>
          <w:p w14:paraId="725E6A16" w14:textId="4C47CD2E"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.08</w:t>
            </w:r>
          </w:p>
        </w:tc>
        <w:tc>
          <w:tcPr>
            <w:tcW w:w="363" w:type="pct"/>
            <w:vAlign w:val="center"/>
          </w:tcPr>
          <w:p w14:paraId="2B18AF8D"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c>
          <w:tcPr>
            <w:tcW w:w="533" w:type="pct"/>
            <w:vAlign w:val="center"/>
          </w:tcPr>
          <w:p w14:paraId="6D137AE1"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.15**</w:t>
            </w:r>
          </w:p>
        </w:tc>
      </w:tr>
      <w:tr w:rsidR="005628DA" w:rsidRPr="00A32A41" w14:paraId="7D1A0254" w14:textId="77777777" w:rsidTr="005628DA">
        <w:tblPrEx>
          <w:tblCellMar>
            <w:left w:w="70" w:type="dxa"/>
            <w:right w:w="70" w:type="dxa"/>
          </w:tblCellMar>
          <w:tblLook w:val="0000" w:firstRow="0" w:lastRow="0" w:firstColumn="0" w:lastColumn="0" w:noHBand="0" w:noVBand="0"/>
        </w:tblPrEx>
        <w:trPr>
          <w:trHeight w:val="550"/>
        </w:trPr>
        <w:tc>
          <w:tcPr>
            <w:tcW w:w="1457" w:type="pct"/>
            <w:tcBorders>
              <w:bottom w:val="single" w:sz="4" w:space="0" w:color="auto"/>
            </w:tcBorders>
            <w:vAlign w:val="center"/>
          </w:tcPr>
          <w:p w14:paraId="71970393"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R square</w:t>
            </w:r>
          </w:p>
        </w:tc>
        <w:tc>
          <w:tcPr>
            <w:tcW w:w="474" w:type="pct"/>
            <w:tcBorders>
              <w:bottom w:val="single" w:sz="4" w:space="0" w:color="auto"/>
            </w:tcBorders>
            <w:vAlign w:val="center"/>
          </w:tcPr>
          <w:p w14:paraId="49710DBF"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.03**</w:t>
            </w:r>
          </w:p>
        </w:tc>
        <w:tc>
          <w:tcPr>
            <w:tcW w:w="360" w:type="pct"/>
            <w:tcBorders>
              <w:bottom w:val="single" w:sz="4" w:space="0" w:color="auto"/>
            </w:tcBorders>
            <w:vAlign w:val="center"/>
          </w:tcPr>
          <w:p w14:paraId="11292F3B" w14:textId="77777777" w:rsidR="005628DA" w:rsidRPr="00A32A41" w:rsidRDefault="005628DA" w:rsidP="007A44D6">
            <w:pPr>
              <w:spacing w:line="480" w:lineRule="auto"/>
              <w:rPr>
                <w:rFonts w:ascii="Times New Roman" w:hAnsi="Times New Roman" w:cs="Times New Roman"/>
                <w:lang w:val="en-US"/>
              </w:rPr>
            </w:pPr>
          </w:p>
        </w:tc>
        <w:tc>
          <w:tcPr>
            <w:tcW w:w="527" w:type="pct"/>
            <w:tcBorders>
              <w:bottom w:val="single" w:sz="4" w:space="0" w:color="auto"/>
              <w:right w:val="nil"/>
            </w:tcBorders>
            <w:vAlign w:val="center"/>
          </w:tcPr>
          <w:p w14:paraId="7405B1EA" w14:textId="77777777" w:rsidR="005628DA" w:rsidRPr="00A32A41" w:rsidRDefault="005628DA" w:rsidP="007A44D6">
            <w:pPr>
              <w:spacing w:line="480" w:lineRule="auto"/>
              <w:rPr>
                <w:rFonts w:ascii="Times New Roman" w:hAnsi="Times New Roman" w:cs="Times New Roman"/>
                <w:lang w:val="en-US"/>
              </w:rPr>
            </w:pPr>
          </w:p>
        </w:tc>
        <w:tc>
          <w:tcPr>
            <w:tcW w:w="847" w:type="pct"/>
            <w:tcBorders>
              <w:left w:val="nil"/>
              <w:bottom w:val="single" w:sz="4" w:space="0" w:color="auto"/>
            </w:tcBorders>
            <w:vAlign w:val="center"/>
          </w:tcPr>
          <w:p w14:paraId="63A690CD" w14:textId="77777777" w:rsidR="005628DA" w:rsidRPr="00A32A41" w:rsidRDefault="005628DA" w:rsidP="007A44D6">
            <w:pPr>
              <w:spacing w:line="480" w:lineRule="auto"/>
              <w:rPr>
                <w:rFonts w:ascii="Times New Roman" w:hAnsi="Times New Roman" w:cs="Times New Roman"/>
                <w:lang w:val="en-US"/>
              </w:rPr>
            </w:pPr>
          </w:p>
        </w:tc>
        <w:tc>
          <w:tcPr>
            <w:tcW w:w="437" w:type="pct"/>
            <w:tcBorders>
              <w:bottom w:val="single" w:sz="4" w:space="0" w:color="auto"/>
            </w:tcBorders>
            <w:vAlign w:val="center"/>
          </w:tcPr>
          <w:p w14:paraId="198742CA" w14:textId="0891FD14"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 xml:space="preserve"> .06*</w:t>
            </w:r>
          </w:p>
        </w:tc>
        <w:tc>
          <w:tcPr>
            <w:tcW w:w="363" w:type="pct"/>
            <w:tcBorders>
              <w:bottom w:val="single" w:sz="4" w:space="0" w:color="auto"/>
            </w:tcBorders>
            <w:vAlign w:val="center"/>
          </w:tcPr>
          <w:p w14:paraId="7519FEB2" w14:textId="77777777" w:rsidR="005628DA" w:rsidRPr="00A32A41" w:rsidRDefault="005628DA" w:rsidP="007A44D6">
            <w:pPr>
              <w:spacing w:line="480" w:lineRule="auto"/>
              <w:rPr>
                <w:rFonts w:ascii="Times New Roman" w:hAnsi="Times New Roman" w:cs="Times New Roman"/>
                <w:lang w:val="en-US"/>
              </w:rPr>
            </w:pPr>
          </w:p>
        </w:tc>
        <w:tc>
          <w:tcPr>
            <w:tcW w:w="533" w:type="pct"/>
            <w:tcBorders>
              <w:bottom w:val="single" w:sz="4" w:space="0" w:color="auto"/>
            </w:tcBorders>
            <w:vAlign w:val="center"/>
          </w:tcPr>
          <w:p w14:paraId="014CDF2A" w14:textId="77777777" w:rsidR="005628DA" w:rsidRPr="00A32A41" w:rsidRDefault="005628DA" w:rsidP="007A44D6">
            <w:pPr>
              <w:spacing w:line="480" w:lineRule="auto"/>
              <w:rPr>
                <w:rFonts w:ascii="Times New Roman" w:hAnsi="Times New Roman" w:cs="Times New Roman"/>
                <w:lang w:val="en-US"/>
              </w:rPr>
            </w:pPr>
          </w:p>
        </w:tc>
      </w:tr>
    </w:tbl>
    <w:p w14:paraId="69D859EF" w14:textId="6502D3D5"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i/>
          <w:lang w:val="en-US"/>
        </w:rPr>
        <w:t xml:space="preserve">Note. </w:t>
      </w:r>
      <w:r w:rsidRPr="00A32A41">
        <w:rPr>
          <w:rFonts w:ascii="Times New Roman" w:hAnsi="Times New Roman" w:cs="Times New Roman"/>
          <w:lang w:val="en-US"/>
        </w:rPr>
        <w:t>Bold type *p</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&lt;</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0.05. **</w:t>
      </w:r>
      <w:proofErr w:type="gramStart"/>
      <w:r w:rsidRPr="00A32A41">
        <w:rPr>
          <w:rFonts w:ascii="Times New Roman" w:hAnsi="Times New Roman" w:cs="Times New Roman"/>
          <w:lang w:val="en-US"/>
        </w:rPr>
        <w:t>p</w:t>
      </w:r>
      <w:proofErr w:type="gramEnd"/>
      <w:r w:rsidR="00E57AEC" w:rsidRPr="00A32A41">
        <w:rPr>
          <w:rFonts w:ascii="Times New Roman" w:hAnsi="Times New Roman" w:cs="Times New Roman"/>
          <w:lang w:val="en-US"/>
        </w:rPr>
        <w:t xml:space="preserve"> </w:t>
      </w:r>
      <w:r w:rsidRPr="00A32A41">
        <w:rPr>
          <w:rFonts w:ascii="Times New Roman" w:hAnsi="Times New Roman" w:cs="Times New Roman"/>
          <w:lang w:val="en-US"/>
        </w:rPr>
        <w:t>&lt;</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 xml:space="preserve">0.01 </w:t>
      </w:r>
    </w:p>
    <w:p w14:paraId="2BFF1026" w14:textId="77777777" w:rsidR="00C52DEB" w:rsidRPr="00A32A41" w:rsidRDefault="00C52DEB" w:rsidP="00C52DEB">
      <w:pPr>
        <w:spacing w:line="480" w:lineRule="auto"/>
        <w:rPr>
          <w:rFonts w:ascii="Times New Roman" w:hAnsi="Times New Roman" w:cs="Times New Roman"/>
          <w:lang w:val="en-US"/>
        </w:rPr>
      </w:pPr>
    </w:p>
    <w:p w14:paraId="731B51FA" w14:textId="77777777" w:rsidR="00C52DEB" w:rsidRPr="00A32A41" w:rsidRDefault="00C52DEB" w:rsidP="00C52DEB">
      <w:pPr>
        <w:spacing w:line="480" w:lineRule="auto"/>
        <w:rPr>
          <w:rFonts w:ascii="Times New Roman" w:hAnsi="Times New Roman" w:cs="Times New Roman"/>
          <w:i/>
          <w:lang w:val="en-US"/>
        </w:rPr>
      </w:pPr>
      <w:r w:rsidRPr="00A32A41">
        <w:rPr>
          <w:rFonts w:ascii="Times New Roman" w:hAnsi="Times New Roman" w:cs="Times New Roman"/>
          <w:i/>
          <w:lang w:val="en-US"/>
        </w:rPr>
        <w:t>2. One-way ANOVA</w:t>
      </w:r>
    </w:p>
    <w:p w14:paraId="7A24CB4B" w14:textId="582C2ECA"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A one-way between subjects ANOVA was conducted to compare the effect of popularity on children's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in having no nominations, having one, two three, four, five and six and more nomination conditions. There was a significant effect of popularity on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at the p</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&lt;</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0.001 level for the seven conditions [</w:t>
      </w:r>
      <w:proofErr w:type="gramStart"/>
      <w:r w:rsidRPr="00A32A41">
        <w:rPr>
          <w:rFonts w:ascii="Times New Roman" w:hAnsi="Times New Roman" w:cs="Times New Roman"/>
          <w:lang w:val="en-US"/>
        </w:rPr>
        <w:t>F(</w:t>
      </w:r>
      <w:proofErr w:type="gramEnd"/>
      <w:r w:rsidRPr="00A32A41">
        <w:rPr>
          <w:rFonts w:ascii="Times New Roman" w:hAnsi="Times New Roman" w:cs="Times New Roman"/>
          <w:lang w:val="en-US"/>
        </w:rPr>
        <w:t>6,684)=5.63, p&lt;0.0001].</w:t>
      </w:r>
    </w:p>
    <w:p w14:paraId="7097F69A" w14:textId="77777777" w:rsidR="00C52DEB" w:rsidRPr="00A32A41" w:rsidRDefault="00C52DEB" w:rsidP="00C52DEB">
      <w:pPr>
        <w:spacing w:line="480" w:lineRule="auto"/>
        <w:rPr>
          <w:rFonts w:ascii="Times New Roman" w:hAnsi="Times New Roman" w:cs="Times New Roman"/>
          <w:lang w:val="en-US"/>
        </w:rPr>
      </w:pPr>
    </w:p>
    <w:p w14:paraId="10DC639D" w14:textId="77777777" w:rsidR="00C52DEB" w:rsidRPr="00A32A41" w:rsidRDefault="00C52DEB" w:rsidP="00C52DEB">
      <w:pPr>
        <w:spacing w:line="480" w:lineRule="auto"/>
        <w:rPr>
          <w:rFonts w:ascii="Times New Roman" w:hAnsi="Times New Roman" w:cs="Times New Roman"/>
          <w:i/>
          <w:lang w:val="en-US"/>
        </w:rPr>
      </w:pPr>
      <w:r w:rsidRPr="00A32A41">
        <w:rPr>
          <w:rFonts w:ascii="Times New Roman" w:hAnsi="Times New Roman" w:cs="Times New Roman"/>
          <w:lang w:val="en-US"/>
        </w:rPr>
        <w:t xml:space="preserve">Figure 1. </w:t>
      </w:r>
      <w:r w:rsidRPr="00A32A41">
        <w:rPr>
          <w:rFonts w:ascii="Times New Roman" w:hAnsi="Times New Roman" w:cs="Times New Roman"/>
          <w:i/>
          <w:lang w:val="en-US"/>
        </w:rPr>
        <w:t xml:space="preserve">Mean Level of Reported </w:t>
      </w:r>
      <w:proofErr w:type="spellStart"/>
      <w:r w:rsidRPr="00A32A41">
        <w:rPr>
          <w:rFonts w:ascii="Times New Roman" w:hAnsi="Times New Roman" w:cs="Times New Roman"/>
          <w:i/>
          <w:lang w:val="en-US"/>
        </w:rPr>
        <w:t>QoL</w:t>
      </w:r>
      <w:proofErr w:type="spellEnd"/>
      <w:r w:rsidRPr="00A32A41">
        <w:rPr>
          <w:rFonts w:ascii="Times New Roman" w:hAnsi="Times New Roman" w:cs="Times New Roman"/>
          <w:i/>
          <w:lang w:val="en-US"/>
        </w:rPr>
        <w:t xml:space="preserve"> by Number of Popularity Nominations</w:t>
      </w:r>
    </w:p>
    <w:p w14:paraId="71E646A3"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noProof/>
          <w:lang w:val="en-US" w:eastAsia="nb-NO"/>
        </w:rPr>
        <w:lastRenderedPageBreak/>
        <w:drawing>
          <wp:inline distT="0" distB="0" distL="0" distR="0" wp14:anchorId="5DBA4621" wp14:editId="4E214212">
            <wp:extent cx="4557658" cy="2576545"/>
            <wp:effectExtent l="0" t="0" r="14605" b="1460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30DBCB" w14:textId="77777777" w:rsidR="00C52DEB" w:rsidRPr="00A32A41" w:rsidRDefault="00C52DEB" w:rsidP="00C52DEB">
      <w:pPr>
        <w:spacing w:line="480" w:lineRule="auto"/>
        <w:rPr>
          <w:rFonts w:ascii="Times New Roman" w:hAnsi="Times New Roman" w:cs="Times New Roman"/>
          <w:lang w:val="en-US"/>
        </w:rPr>
      </w:pPr>
    </w:p>
    <w:p w14:paraId="2F6CC8E6"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Post hoc comparisons using the </w:t>
      </w:r>
      <w:proofErr w:type="spellStart"/>
      <w:r w:rsidRPr="00A32A41">
        <w:rPr>
          <w:rFonts w:ascii="Times New Roman" w:hAnsi="Times New Roman" w:cs="Times New Roman"/>
          <w:lang w:val="en-US"/>
        </w:rPr>
        <w:t>Bonferroni</w:t>
      </w:r>
      <w:proofErr w:type="spellEnd"/>
      <w:r w:rsidRPr="00A32A41">
        <w:rPr>
          <w:rFonts w:ascii="Times New Roman" w:hAnsi="Times New Roman" w:cs="Times New Roman"/>
          <w:lang w:val="en-US"/>
        </w:rPr>
        <w:t xml:space="preserve"> test indicated that the mean score for being unpopular (no nominations at all) condition was significantly different from any other condition (except for having two nominations).</w:t>
      </w:r>
    </w:p>
    <w:p w14:paraId="7B63E456" w14:textId="77777777" w:rsidR="00C52DEB" w:rsidRPr="00A32A41" w:rsidRDefault="00C52DEB" w:rsidP="00C52DEB">
      <w:pPr>
        <w:spacing w:line="480" w:lineRule="auto"/>
        <w:rPr>
          <w:rFonts w:ascii="Times New Roman" w:hAnsi="Times New Roman" w:cs="Times New Roman"/>
          <w:b/>
          <w:sz w:val="28"/>
          <w:szCs w:val="28"/>
          <w:lang w:val="en-US"/>
        </w:rPr>
      </w:pPr>
    </w:p>
    <w:p w14:paraId="423BADB4"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Quality of life and reciprocal friendship</w:t>
      </w:r>
    </w:p>
    <w:p w14:paraId="0683B2FA" w14:textId="77777777" w:rsidR="00C52DEB" w:rsidRPr="00A32A41" w:rsidRDefault="00C52DEB" w:rsidP="00C52DEB">
      <w:pPr>
        <w:spacing w:line="480" w:lineRule="auto"/>
        <w:rPr>
          <w:rFonts w:ascii="Times New Roman" w:hAnsi="Times New Roman" w:cs="Times New Roman"/>
          <w:i/>
          <w:lang w:val="en-US"/>
        </w:rPr>
      </w:pPr>
      <w:r w:rsidRPr="00A32A41">
        <w:rPr>
          <w:rFonts w:ascii="Times New Roman" w:hAnsi="Times New Roman" w:cs="Times New Roman"/>
          <w:i/>
          <w:lang w:val="en-US"/>
        </w:rPr>
        <w:t>1. Hierarchical linear regression analyses</w:t>
      </w:r>
    </w:p>
    <w:p w14:paraId="0575D978" w14:textId="77777777" w:rsidR="00C52DEB" w:rsidRPr="00A32A41" w:rsidRDefault="00C52DEB" w:rsidP="00C52DEB">
      <w:pPr>
        <w:spacing w:line="480" w:lineRule="auto"/>
        <w:rPr>
          <w:rFonts w:ascii="Times New Roman" w:hAnsi="Times New Roman" w:cs="Times New Roman"/>
          <w:b/>
          <w:sz w:val="28"/>
          <w:szCs w:val="28"/>
          <w:lang w:val="en-US"/>
        </w:rPr>
      </w:pPr>
      <w:r w:rsidRPr="00A32A41">
        <w:rPr>
          <w:rFonts w:ascii="Times New Roman" w:hAnsi="Times New Roman" w:cs="Times New Roman"/>
          <w:lang w:val="en-US"/>
        </w:rPr>
        <w:t xml:space="preserve">When examining whether number of reciprocal nominations could predict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hierarchical regression analyses showed that number of reciprocal nominations significantly predicted higher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reported by children. The association remained to be significant after controlling for potential confounders. Paternal education was also significantly associated with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w:t>
      </w:r>
    </w:p>
    <w:p w14:paraId="1524905C" w14:textId="77777777" w:rsidR="00C52DEB" w:rsidRPr="00A32A41" w:rsidRDefault="00C52DEB" w:rsidP="00C52DEB">
      <w:pPr>
        <w:spacing w:line="480" w:lineRule="auto"/>
        <w:rPr>
          <w:rFonts w:ascii="Times New Roman" w:hAnsi="Times New Roman" w:cs="Times New Roman"/>
          <w:lang w:val="en-US"/>
        </w:rPr>
      </w:pPr>
    </w:p>
    <w:p w14:paraId="36C2E301" w14:textId="77777777" w:rsidR="00C52DEB" w:rsidRPr="00A32A41" w:rsidRDefault="00C52DEB" w:rsidP="00C52DEB">
      <w:pPr>
        <w:spacing w:line="480" w:lineRule="auto"/>
        <w:rPr>
          <w:rFonts w:ascii="Times New Roman" w:hAnsi="Times New Roman" w:cs="Times New Roman"/>
          <w:lang w:val="en-US"/>
        </w:rPr>
      </w:pPr>
    </w:p>
    <w:p w14:paraId="6D8B5F13"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Table 3. </w:t>
      </w:r>
      <w:proofErr w:type="spellStart"/>
      <w:r w:rsidRPr="00A32A41">
        <w:rPr>
          <w:rFonts w:ascii="Times New Roman" w:hAnsi="Times New Roman" w:cs="Times New Roman"/>
          <w:i/>
          <w:lang w:val="en-US"/>
        </w:rPr>
        <w:t>QoL</w:t>
      </w:r>
      <w:proofErr w:type="spellEnd"/>
      <w:r w:rsidRPr="00A32A41">
        <w:rPr>
          <w:rFonts w:ascii="Times New Roman" w:hAnsi="Times New Roman" w:cs="Times New Roman"/>
          <w:i/>
          <w:lang w:val="en-US"/>
        </w:rPr>
        <w:t xml:space="preserve"> Predicted by Number of Reciprocal Nominations</w:t>
      </w:r>
    </w:p>
    <w:tbl>
      <w:tblPr>
        <w:tblStyle w:val="Tabellrutenett"/>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gridCol w:w="793"/>
        <w:gridCol w:w="601"/>
        <w:gridCol w:w="882"/>
        <w:gridCol w:w="1123"/>
        <w:gridCol w:w="711"/>
        <w:gridCol w:w="616"/>
        <w:gridCol w:w="900"/>
      </w:tblGrid>
      <w:tr w:rsidR="00C52DEB" w:rsidRPr="00A32A41" w14:paraId="3657A756" w14:textId="77777777" w:rsidTr="005628DA">
        <w:tc>
          <w:tcPr>
            <w:tcW w:w="1969" w:type="pct"/>
            <w:vMerge w:val="restart"/>
            <w:tcBorders>
              <w:top w:val="single" w:sz="4" w:space="0" w:color="auto"/>
              <w:bottom w:val="nil"/>
            </w:tcBorders>
            <w:vAlign w:val="center"/>
          </w:tcPr>
          <w:p w14:paraId="16CB4135"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Variables</w:t>
            </w:r>
          </w:p>
        </w:tc>
        <w:tc>
          <w:tcPr>
            <w:tcW w:w="1830" w:type="pct"/>
            <w:gridSpan w:val="4"/>
            <w:tcBorders>
              <w:top w:val="single" w:sz="4" w:space="0" w:color="auto"/>
              <w:bottom w:val="nil"/>
            </w:tcBorders>
            <w:vAlign w:val="center"/>
          </w:tcPr>
          <w:p w14:paraId="0E9157E9"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Model 1 (N=691)</w:t>
            </w:r>
          </w:p>
        </w:tc>
        <w:tc>
          <w:tcPr>
            <w:tcW w:w="1201" w:type="pct"/>
            <w:gridSpan w:val="3"/>
            <w:tcBorders>
              <w:top w:val="single" w:sz="4" w:space="0" w:color="auto"/>
              <w:bottom w:val="nil"/>
            </w:tcBorders>
            <w:vAlign w:val="center"/>
          </w:tcPr>
          <w:p w14:paraId="78E64E52" w14:textId="77777777" w:rsidR="00C52DEB" w:rsidRPr="00A32A41" w:rsidRDefault="00C52DEB" w:rsidP="007A44D6">
            <w:pPr>
              <w:spacing w:line="480" w:lineRule="auto"/>
              <w:rPr>
                <w:rFonts w:ascii="Times New Roman" w:hAnsi="Times New Roman" w:cs="Times New Roman"/>
                <w:lang w:val="en-US"/>
              </w:rPr>
            </w:pPr>
            <w:r w:rsidRPr="00A32A41">
              <w:rPr>
                <w:rFonts w:ascii="Times New Roman" w:hAnsi="Times New Roman" w:cs="Times New Roman"/>
                <w:lang w:val="en-US"/>
              </w:rPr>
              <w:t>Model 2 (N=465)</w:t>
            </w:r>
          </w:p>
        </w:tc>
      </w:tr>
      <w:tr w:rsidR="005628DA" w:rsidRPr="00A32A41" w14:paraId="0A1266A6" w14:textId="77777777" w:rsidTr="005628DA">
        <w:tc>
          <w:tcPr>
            <w:tcW w:w="1969" w:type="pct"/>
            <w:vMerge/>
            <w:tcBorders>
              <w:top w:val="nil"/>
              <w:bottom w:val="single" w:sz="4" w:space="0" w:color="auto"/>
            </w:tcBorders>
            <w:vAlign w:val="center"/>
          </w:tcPr>
          <w:p w14:paraId="5BBB5858" w14:textId="77777777" w:rsidR="005628DA" w:rsidRPr="00A32A41" w:rsidRDefault="005628DA" w:rsidP="007A44D6">
            <w:pPr>
              <w:spacing w:line="480" w:lineRule="auto"/>
              <w:rPr>
                <w:rFonts w:ascii="Times New Roman" w:hAnsi="Times New Roman" w:cs="Times New Roman"/>
                <w:lang w:val="en-US"/>
              </w:rPr>
            </w:pPr>
          </w:p>
        </w:tc>
        <w:tc>
          <w:tcPr>
            <w:tcW w:w="427" w:type="pct"/>
            <w:tcBorders>
              <w:top w:val="nil"/>
              <w:bottom w:val="single" w:sz="4" w:space="0" w:color="auto"/>
            </w:tcBorders>
            <w:vAlign w:val="center"/>
          </w:tcPr>
          <w:p w14:paraId="3D391A76"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B</w:t>
            </w:r>
          </w:p>
        </w:tc>
        <w:tc>
          <w:tcPr>
            <w:tcW w:w="324" w:type="pct"/>
            <w:tcBorders>
              <w:top w:val="nil"/>
              <w:bottom w:val="single" w:sz="4" w:space="0" w:color="auto"/>
            </w:tcBorders>
            <w:vAlign w:val="center"/>
          </w:tcPr>
          <w:p w14:paraId="52B8E952"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SE</w:t>
            </w:r>
          </w:p>
        </w:tc>
        <w:tc>
          <w:tcPr>
            <w:tcW w:w="475" w:type="pct"/>
            <w:tcBorders>
              <w:top w:val="nil"/>
              <w:bottom w:val="single" w:sz="4" w:space="0" w:color="auto"/>
              <w:right w:val="nil"/>
            </w:tcBorders>
            <w:vAlign w:val="center"/>
          </w:tcPr>
          <w:p w14:paraId="1ADBE16F"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Beta</w:t>
            </w:r>
          </w:p>
        </w:tc>
        <w:tc>
          <w:tcPr>
            <w:tcW w:w="605" w:type="pct"/>
            <w:tcBorders>
              <w:top w:val="nil"/>
              <w:left w:val="nil"/>
              <w:bottom w:val="single" w:sz="4" w:space="0" w:color="auto"/>
            </w:tcBorders>
            <w:vAlign w:val="center"/>
          </w:tcPr>
          <w:p w14:paraId="5F407EAA" w14:textId="3F03FDDD" w:rsidR="005628DA" w:rsidRPr="00A32A41" w:rsidRDefault="005628DA" w:rsidP="005628DA">
            <w:pPr>
              <w:spacing w:line="480" w:lineRule="auto"/>
              <w:rPr>
                <w:rFonts w:ascii="Times New Roman" w:hAnsi="Times New Roman" w:cs="Times New Roman"/>
                <w:b/>
                <w:lang w:val="en-US"/>
              </w:rPr>
            </w:pPr>
            <w:r w:rsidRPr="00A32A41">
              <w:rPr>
                <w:rFonts w:ascii="Times New Roman" w:hAnsi="Times New Roman" w:cs="Times New Roman"/>
                <w:b/>
                <w:lang w:val="en-US"/>
              </w:rPr>
              <w:t>95%CI</w:t>
            </w:r>
          </w:p>
        </w:tc>
        <w:tc>
          <w:tcPr>
            <w:tcW w:w="383" w:type="pct"/>
            <w:tcBorders>
              <w:top w:val="nil"/>
              <w:bottom w:val="single" w:sz="4" w:space="0" w:color="auto"/>
            </w:tcBorders>
            <w:vAlign w:val="center"/>
          </w:tcPr>
          <w:p w14:paraId="00640F5C" w14:textId="5D2E9615"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B</w:t>
            </w:r>
          </w:p>
        </w:tc>
        <w:tc>
          <w:tcPr>
            <w:tcW w:w="332" w:type="pct"/>
            <w:tcBorders>
              <w:top w:val="nil"/>
              <w:bottom w:val="single" w:sz="4" w:space="0" w:color="auto"/>
            </w:tcBorders>
            <w:vAlign w:val="center"/>
          </w:tcPr>
          <w:p w14:paraId="19ADDA19"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SE</w:t>
            </w:r>
          </w:p>
        </w:tc>
        <w:tc>
          <w:tcPr>
            <w:tcW w:w="486" w:type="pct"/>
            <w:tcBorders>
              <w:top w:val="nil"/>
              <w:bottom w:val="single" w:sz="4" w:space="0" w:color="auto"/>
            </w:tcBorders>
            <w:vAlign w:val="center"/>
          </w:tcPr>
          <w:p w14:paraId="3D94A1DD"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Beta</w:t>
            </w:r>
          </w:p>
        </w:tc>
      </w:tr>
      <w:tr w:rsidR="005628DA" w:rsidRPr="00A32A41" w14:paraId="05A32356" w14:textId="77777777" w:rsidTr="005628DA">
        <w:tc>
          <w:tcPr>
            <w:tcW w:w="1969" w:type="pct"/>
            <w:tcBorders>
              <w:top w:val="single" w:sz="4" w:space="0" w:color="auto"/>
            </w:tcBorders>
            <w:vAlign w:val="center"/>
          </w:tcPr>
          <w:p w14:paraId="7EF89F4E"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Reciprocal friend nominations</w:t>
            </w:r>
          </w:p>
        </w:tc>
        <w:tc>
          <w:tcPr>
            <w:tcW w:w="427" w:type="pct"/>
            <w:tcBorders>
              <w:top w:val="single" w:sz="4" w:space="0" w:color="auto"/>
            </w:tcBorders>
            <w:vAlign w:val="center"/>
          </w:tcPr>
          <w:p w14:paraId="23046B99"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.08</w:t>
            </w:r>
          </w:p>
        </w:tc>
        <w:tc>
          <w:tcPr>
            <w:tcW w:w="324" w:type="pct"/>
            <w:tcBorders>
              <w:top w:val="single" w:sz="4" w:space="0" w:color="auto"/>
            </w:tcBorders>
            <w:vAlign w:val="center"/>
          </w:tcPr>
          <w:p w14:paraId="7BA09496"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c>
          <w:tcPr>
            <w:tcW w:w="475" w:type="pct"/>
            <w:tcBorders>
              <w:top w:val="single" w:sz="4" w:space="0" w:color="auto"/>
              <w:right w:val="nil"/>
            </w:tcBorders>
            <w:vAlign w:val="center"/>
          </w:tcPr>
          <w:p w14:paraId="5A712DAF"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.25**</w:t>
            </w:r>
          </w:p>
        </w:tc>
        <w:tc>
          <w:tcPr>
            <w:tcW w:w="605" w:type="pct"/>
            <w:tcBorders>
              <w:top w:val="single" w:sz="4" w:space="0" w:color="auto"/>
              <w:left w:val="nil"/>
            </w:tcBorders>
            <w:vAlign w:val="center"/>
          </w:tcPr>
          <w:p w14:paraId="5FB4CB95" w14:textId="63595E3A" w:rsidR="005628DA" w:rsidRPr="00A32A41" w:rsidRDefault="005628DA" w:rsidP="005628DA">
            <w:pPr>
              <w:spacing w:line="480" w:lineRule="auto"/>
              <w:rPr>
                <w:rFonts w:ascii="Times New Roman" w:hAnsi="Times New Roman" w:cs="Times New Roman"/>
                <w:b/>
                <w:lang w:val="en-US"/>
              </w:rPr>
            </w:pPr>
            <w:r w:rsidRPr="00A32A41">
              <w:rPr>
                <w:rFonts w:ascii="Times New Roman" w:hAnsi="Times New Roman" w:cs="Times New Roman"/>
                <w:lang w:val="en-US"/>
              </w:rPr>
              <w:t>.17-.31</w:t>
            </w:r>
          </w:p>
        </w:tc>
        <w:tc>
          <w:tcPr>
            <w:tcW w:w="383" w:type="pct"/>
            <w:tcBorders>
              <w:top w:val="single" w:sz="4" w:space="0" w:color="auto"/>
            </w:tcBorders>
            <w:vAlign w:val="center"/>
          </w:tcPr>
          <w:p w14:paraId="42F281B1" w14:textId="2E286B9A"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.08</w:t>
            </w:r>
          </w:p>
        </w:tc>
        <w:tc>
          <w:tcPr>
            <w:tcW w:w="332" w:type="pct"/>
            <w:tcBorders>
              <w:top w:val="single" w:sz="4" w:space="0" w:color="auto"/>
            </w:tcBorders>
            <w:vAlign w:val="center"/>
          </w:tcPr>
          <w:p w14:paraId="6C664B73"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.02</w:t>
            </w:r>
          </w:p>
        </w:tc>
        <w:tc>
          <w:tcPr>
            <w:tcW w:w="486" w:type="pct"/>
            <w:tcBorders>
              <w:top w:val="single" w:sz="4" w:space="0" w:color="auto"/>
            </w:tcBorders>
            <w:vAlign w:val="center"/>
          </w:tcPr>
          <w:p w14:paraId="2B69670D"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.23**</w:t>
            </w:r>
          </w:p>
        </w:tc>
      </w:tr>
      <w:tr w:rsidR="005628DA" w:rsidRPr="00A32A41" w14:paraId="3FA7D893" w14:textId="77777777" w:rsidTr="005628DA">
        <w:tc>
          <w:tcPr>
            <w:tcW w:w="1969" w:type="pct"/>
            <w:vAlign w:val="center"/>
          </w:tcPr>
          <w:p w14:paraId="5E8F43E7"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lastRenderedPageBreak/>
              <w:t>Age</w:t>
            </w:r>
          </w:p>
        </w:tc>
        <w:tc>
          <w:tcPr>
            <w:tcW w:w="427" w:type="pct"/>
            <w:vAlign w:val="center"/>
          </w:tcPr>
          <w:p w14:paraId="392CCE75" w14:textId="77777777" w:rsidR="005628DA" w:rsidRPr="00A32A41" w:rsidRDefault="005628DA" w:rsidP="007A44D6">
            <w:pPr>
              <w:spacing w:line="480" w:lineRule="auto"/>
              <w:rPr>
                <w:rFonts w:ascii="Times New Roman" w:hAnsi="Times New Roman" w:cs="Times New Roman"/>
                <w:lang w:val="en-US"/>
              </w:rPr>
            </w:pPr>
          </w:p>
        </w:tc>
        <w:tc>
          <w:tcPr>
            <w:tcW w:w="324" w:type="pct"/>
            <w:vAlign w:val="center"/>
          </w:tcPr>
          <w:p w14:paraId="06F93AAB" w14:textId="77777777" w:rsidR="005628DA" w:rsidRPr="00A32A41" w:rsidRDefault="005628DA" w:rsidP="007A44D6">
            <w:pPr>
              <w:spacing w:line="480" w:lineRule="auto"/>
              <w:rPr>
                <w:rFonts w:ascii="Times New Roman" w:hAnsi="Times New Roman" w:cs="Times New Roman"/>
                <w:lang w:val="en-US"/>
              </w:rPr>
            </w:pPr>
          </w:p>
        </w:tc>
        <w:tc>
          <w:tcPr>
            <w:tcW w:w="475" w:type="pct"/>
            <w:tcBorders>
              <w:right w:val="nil"/>
            </w:tcBorders>
            <w:vAlign w:val="center"/>
          </w:tcPr>
          <w:p w14:paraId="224C75A2" w14:textId="77777777" w:rsidR="005628DA" w:rsidRPr="00A32A41" w:rsidRDefault="005628DA" w:rsidP="007A44D6">
            <w:pPr>
              <w:spacing w:line="480" w:lineRule="auto"/>
              <w:rPr>
                <w:rFonts w:ascii="Times New Roman" w:hAnsi="Times New Roman" w:cs="Times New Roman"/>
                <w:lang w:val="en-US"/>
              </w:rPr>
            </w:pPr>
          </w:p>
        </w:tc>
        <w:tc>
          <w:tcPr>
            <w:tcW w:w="605" w:type="pct"/>
            <w:tcBorders>
              <w:left w:val="nil"/>
            </w:tcBorders>
            <w:vAlign w:val="center"/>
          </w:tcPr>
          <w:p w14:paraId="4A023559" w14:textId="77777777" w:rsidR="005628DA" w:rsidRPr="00A32A41" w:rsidRDefault="005628DA" w:rsidP="007A44D6">
            <w:pPr>
              <w:spacing w:line="480" w:lineRule="auto"/>
              <w:rPr>
                <w:rFonts w:ascii="Times New Roman" w:hAnsi="Times New Roman" w:cs="Times New Roman"/>
                <w:lang w:val="en-US"/>
              </w:rPr>
            </w:pPr>
          </w:p>
        </w:tc>
        <w:tc>
          <w:tcPr>
            <w:tcW w:w="383" w:type="pct"/>
            <w:vAlign w:val="center"/>
          </w:tcPr>
          <w:p w14:paraId="6A499493" w14:textId="715AF8A8"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c>
          <w:tcPr>
            <w:tcW w:w="332" w:type="pct"/>
            <w:vAlign w:val="center"/>
          </w:tcPr>
          <w:p w14:paraId="23D5CB9B"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.04</w:t>
            </w:r>
          </w:p>
        </w:tc>
        <w:tc>
          <w:tcPr>
            <w:tcW w:w="486" w:type="pct"/>
            <w:vAlign w:val="center"/>
          </w:tcPr>
          <w:p w14:paraId="5BF0CAFB"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r>
      <w:tr w:rsidR="005628DA" w:rsidRPr="00A32A41" w14:paraId="309FEE69" w14:textId="77777777" w:rsidTr="005628DA">
        <w:tc>
          <w:tcPr>
            <w:tcW w:w="1969" w:type="pct"/>
            <w:vAlign w:val="center"/>
          </w:tcPr>
          <w:p w14:paraId="252C4DA1"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Gender</w:t>
            </w:r>
          </w:p>
        </w:tc>
        <w:tc>
          <w:tcPr>
            <w:tcW w:w="427" w:type="pct"/>
            <w:vAlign w:val="center"/>
          </w:tcPr>
          <w:p w14:paraId="2FAAE53E" w14:textId="77777777" w:rsidR="005628DA" w:rsidRPr="00A32A41" w:rsidRDefault="005628DA" w:rsidP="007A44D6">
            <w:pPr>
              <w:spacing w:line="480" w:lineRule="auto"/>
              <w:rPr>
                <w:rFonts w:ascii="Times New Roman" w:hAnsi="Times New Roman" w:cs="Times New Roman"/>
                <w:lang w:val="en-US"/>
              </w:rPr>
            </w:pPr>
          </w:p>
        </w:tc>
        <w:tc>
          <w:tcPr>
            <w:tcW w:w="324" w:type="pct"/>
            <w:vAlign w:val="center"/>
          </w:tcPr>
          <w:p w14:paraId="4A294780" w14:textId="77777777" w:rsidR="005628DA" w:rsidRPr="00A32A41" w:rsidRDefault="005628DA" w:rsidP="007A44D6">
            <w:pPr>
              <w:spacing w:line="480" w:lineRule="auto"/>
              <w:rPr>
                <w:rFonts w:ascii="Times New Roman" w:hAnsi="Times New Roman" w:cs="Times New Roman"/>
                <w:lang w:val="en-US"/>
              </w:rPr>
            </w:pPr>
          </w:p>
        </w:tc>
        <w:tc>
          <w:tcPr>
            <w:tcW w:w="475" w:type="pct"/>
            <w:tcBorders>
              <w:right w:val="nil"/>
            </w:tcBorders>
            <w:vAlign w:val="center"/>
          </w:tcPr>
          <w:p w14:paraId="2CA8DA62" w14:textId="77777777" w:rsidR="005628DA" w:rsidRPr="00A32A41" w:rsidRDefault="005628DA" w:rsidP="007A44D6">
            <w:pPr>
              <w:spacing w:line="480" w:lineRule="auto"/>
              <w:rPr>
                <w:rFonts w:ascii="Times New Roman" w:hAnsi="Times New Roman" w:cs="Times New Roman"/>
                <w:lang w:val="en-US"/>
              </w:rPr>
            </w:pPr>
          </w:p>
        </w:tc>
        <w:tc>
          <w:tcPr>
            <w:tcW w:w="605" w:type="pct"/>
            <w:tcBorders>
              <w:left w:val="nil"/>
            </w:tcBorders>
            <w:vAlign w:val="center"/>
          </w:tcPr>
          <w:p w14:paraId="61AFAD44" w14:textId="77777777" w:rsidR="005628DA" w:rsidRPr="00A32A41" w:rsidRDefault="005628DA" w:rsidP="007A44D6">
            <w:pPr>
              <w:spacing w:line="480" w:lineRule="auto"/>
              <w:rPr>
                <w:rFonts w:ascii="Times New Roman" w:hAnsi="Times New Roman" w:cs="Times New Roman"/>
                <w:lang w:val="en-US"/>
              </w:rPr>
            </w:pPr>
          </w:p>
        </w:tc>
        <w:tc>
          <w:tcPr>
            <w:tcW w:w="383" w:type="pct"/>
            <w:vAlign w:val="center"/>
          </w:tcPr>
          <w:p w14:paraId="64CEB61E" w14:textId="69078CC1"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c>
          <w:tcPr>
            <w:tcW w:w="332" w:type="pct"/>
            <w:vAlign w:val="center"/>
          </w:tcPr>
          <w:p w14:paraId="692D98E7"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.04</w:t>
            </w:r>
          </w:p>
        </w:tc>
        <w:tc>
          <w:tcPr>
            <w:tcW w:w="486" w:type="pct"/>
            <w:vAlign w:val="center"/>
          </w:tcPr>
          <w:p w14:paraId="154FC75D"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-.04</w:t>
            </w:r>
          </w:p>
        </w:tc>
      </w:tr>
      <w:tr w:rsidR="005628DA" w:rsidRPr="00A32A41" w14:paraId="25C4E755" w14:textId="77777777" w:rsidTr="005628DA">
        <w:tc>
          <w:tcPr>
            <w:tcW w:w="1969" w:type="pct"/>
            <w:vAlign w:val="center"/>
          </w:tcPr>
          <w:p w14:paraId="028A11C2"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Education (mother)</w:t>
            </w:r>
          </w:p>
        </w:tc>
        <w:tc>
          <w:tcPr>
            <w:tcW w:w="427" w:type="pct"/>
            <w:vAlign w:val="center"/>
          </w:tcPr>
          <w:p w14:paraId="05D7EA44" w14:textId="77777777" w:rsidR="005628DA" w:rsidRPr="00A32A41" w:rsidRDefault="005628DA" w:rsidP="007A44D6">
            <w:pPr>
              <w:spacing w:line="480" w:lineRule="auto"/>
              <w:rPr>
                <w:rFonts w:ascii="Times New Roman" w:hAnsi="Times New Roman" w:cs="Times New Roman"/>
                <w:lang w:val="en-US"/>
              </w:rPr>
            </w:pPr>
          </w:p>
        </w:tc>
        <w:tc>
          <w:tcPr>
            <w:tcW w:w="324" w:type="pct"/>
            <w:vAlign w:val="center"/>
          </w:tcPr>
          <w:p w14:paraId="4742DB51" w14:textId="77777777" w:rsidR="005628DA" w:rsidRPr="00A32A41" w:rsidRDefault="005628DA" w:rsidP="007A44D6">
            <w:pPr>
              <w:spacing w:line="480" w:lineRule="auto"/>
              <w:rPr>
                <w:rFonts w:ascii="Times New Roman" w:hAnsi="Times New Roman" w:cs="Times New Roman"/>
                <w:lang w:val="en-US"/>
              </w:rPr>
            </w:pPr>
          </w:p>
        </w:tc>
        <w:tc>
          <w:tcPr>
            <w:tcW w:w="475" w:type="pct"/>
            <w:tcBorders>
              <w:right w:val="nil"/>
            </w:tcBorders>
            <w:vAlign w:val="center"/>
          </w:tcPr>
          <w:p w14:paraId="6AE48E20" w14:textId="77777777" w:rsidR="005628DA" w:rsidRPr="00A32A41" w:rsidRDefault="005628DA" w:rsidP="007A44D6">
            <w:pPr>
              <w:spacing w:line="480" w:lineRule="auto"/>
              <w:rPr>
                <w:rFonts w:ascii="Times New Roman" w:hAnsi="Times New Roman" w:cs="Times New Roman"/>
                <w:lang w:val="en-US"/>
              </w:rPr>
            </w:pPr>
          </w:p>
        </w:tc>
        <w:tc>
          <w:tcPr>
            <w:tcW w:w="605" w:type="pct"/>
            <w:tcBorders>
              <w:left w:val="nil"/>
            </w:tcBorders>
            <w:vAlign w:val="center"/>
          </w:tcPr>
          <w:p w14:paraId="16917066" w14:textId="77777777" w:rsidR="005628DA" w:rsidRPr="00A32A41" w:rsidRDefault="005628DA" w:rsidP="007A44D6">
            <w:pPr>
              <w:spacing w:line="480" w:lineRule="auto"/>
              <w:rPr>
                <w:rFonts w:ascii="Times New Roman" w:hAnsi="Times New Roman" w:cs="Times New Roman"/>
                <w:lang w:val="en-US"/>
              </w:rPr>
            </w:pPr>
          </w:p>
        </w:tc>
        <w:tc>
          <w:tcPr>
            <w:tcW w:w="383" w:type="pct"/>
            <w:vAlign w:val="center"/>
          </w:tcPr>
          <w:p w14:paraId="5D2D5F21" w14:textId="040D8AC6"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c>
          <w:tcPr>
            <w:tcW w:w="332" w:type="pct"/>
            <w:vAlign w:val="center"/>
          </w:tcPr>
          <w:p w14:paraId="30A7586B"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c>
          <w:tcPr>
            <w:tcW w:w="486" w:type="pct"/>
            <w:vAlign w:val="center"/>
          </w:tcPr>
          <w:p w14:paraId="1EF7DC23"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.01</w:t>
            </w:r>
          </w:p>
        </w:tc>
      </w:tr>
      <w:tr w:rsidR="005628DA" w:rsidRPr="00A32A41" w14:paraId="14A25CBB" w14:textId="77777777" w:rsidTr="005628DA">
        <w:tc>
          <w:tcPr>
            <w:tcW w:w="1969" w:type="pct"/>
            <w:vAlign w:val="center"/>
          </w:tcPr>
          <w:p w14:paraId="0DEB7FB3"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Education (father)</w:t>
            </w:r>
          </w:p>
        </w:tc>
        <w:tc>
          <w:tcPr>
            <w:tcW w:w="427" w:type="pct"/>
            <w:vAlign w:val="center"/>
          </w:tcPr>
          <w:p w14:paraId="1E8EA502" w14:textId="77777777" w:rsidR="005628DA" w:rsidRPr="00A32A41" w:rsidRDefault="005628DA" w:rsidP="007A44D6">
            <w:pPr>
              <w:spacing w:line="480" w:lineRule="auto"/>
              <w:rPr>
                <w:rFonts w:ascii="Times New Roman" w:hAnsi="Times New Roman" w:cs="Times New Roman"/>
                <w:lang w:val="en-US"/>
              </w:rPr>
            </w:pPr>
          </w:p>
        </w:tc>
        <w:tc>
          <w:tcPr>
            <w:tcW w:w="324" w:type="pct"/>
            <w:vAlign w:val="center"/>
          </w:tcPr>
          <w:p w14:paraId="615D134B" w14:textId="77777777" w:rsidR="005628DA" w:rsidRPr="00A32A41" w:rsidRDefault="005628DA" w:rsidP="007A44D6">
            <w:pPr>
              <w:spacing w:line="480" w:lineRule="auto"/>
              <w:rPr>
                <w:rFonts w:ascii="Times New Roman" w:hAnsi="Times New Roman" w:cs="Times New Roman"/>
                <w:lang w:val="en-US"/>
              </w:rPr>
            </w:pPr>
          </w:p>
        </w:tc>
        <w:tc>
          <w:tcPr>
            <w:tcW w:w="475" w:type="pct"/>
            <w:tcBorders>
              <w:right w:val="nil"/>
            </w:tcBorders>
            <w:vAlign w:val="center"/>
          </w:tcPr>
          <w:p w14:paraId="4ABA0EB8" w14:textId="77777777" w:rsidR="005628DA" w:rsidRPr="00A32A41" w:rsidRDefault="005628DA" w:rsidP="007A44D6">
            <w:pPr>
              <w:spacing w:line="480" w:lineRule="auto"/>
              <w:rPr>
                <w:rFonts w:ascii="Times New Roman" w:hAnsi="Times New Roman" w:cs="Times New Roman"/>
                <w:lang w:val="en-US"/>
              </w:rPr>
            </w:pPr>
          </w:p>
        </w:tc>
        <w:tc>
          <w:tcPr>
            <w:tcW w:w="605" w:type="pct"/>
            <w:tcBorders>
              <w:left w:val="nil"/>
            </w:tcBorders>
            <w:vAlign w:val="center"/>
          </w:tcPr>
          <w:p w14:paraId="10CEC858" w14:textId="77777777" w:rsidR="005628DA" w:rsidRPr="00A32A41" w:rsidRDefault="005628DA" w:rsidP="007A44D6">
            <w:pPr>
              <w:spacing w:line="480" w:lineRule="auto"/>
              <w:rPr>
                <w:rFonts w:ascii="Times New Roman" w:hAnsi="Times New Roman" w:cs="Times New Roman"/>
                <w:lang w:val="en-US"/>
              </w:rPr>
            </w:pPr>
          </w:p>
        </w:tc>
        <w:tc>
          <w:tcPr>
            <w:tcW w:w="383" w:type="pct"/>
            <w:vAlign w:val="center"/>
          </w:tcPr>
          <w:p w14:paraId="5ED386F4" w14:textId="471BCE86"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.07</w:t>
            </w:r>
          </w:p>
        </w:tc>
        <w:tc>
          <w:tcPr>
            <w:tcW w:w="332" w:type="pct"/>
            <w:vAlign w:val="center"/>
          </w:tcPr>
          <w:p w14:paraId="73ED1DDF"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.03</w:t>
            </w:r>
          </w:p>
        </w:tc>
        <w:tc>
          <w:tcPr>
            <w:tcW w:w="486" w:type="pct"/>
            <w:vAlign w:val="center"/>
          </w:tcPr>
          <w:p w14:paraId="6A9FEF0B"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.13**</w:t>
            </w:r>
          </w:p>
        </w:tc>
      </w:tr>
      <w:tr w:rsidR="005628DA" w:rsidRPr="00A32A41" w14:paraId="2451EA53" w14:textId="77777777" w:rsidTr="005628DA">
        <w:tblPrEx>
          <w:tblCellMar>
            <w:left w:w="70" w:type="dxa"/>
            <w:right w:w="70" w:type="dxa"/>
          </w:tblCellMar>
          <w:tblLook w:val="0000" w:firstRow="0" w:lastRow="0" w:firstColumn="0" w:lastColumn="0" w:noHBand="0" w:noVBand="0"/>
        </w:tblPrEx>
        <w:trPr>
          <w:trHeight w:val="550"/>
        </w:trPr>
        <w:tc>
          <w:tcPr>
            <w:tcW w:w="1969" w:type="pct"/>
            <w:tcBorders>
              <w:bottom w:val="single" w:sz="4" w:space="0" w:color="auto"/>
            </w:tcBorders>
            <w:vAlign w:val="center"/>
          </w:tcPr>
          <w:p w14:paraId="33CC1C58" w14:textId="77777777" w:rsidR="005628DA" w:rsidRPr="00A32A41" w:rsidRDefault="005628DA" w:rsidP="007A44D6">
            <w:pPr>
              <w:spacing w:line="480" w:lineRule="auto"/>
              <w:rPr>
                <w:rFonts w:ascii="Times New Roman" w:hAnsi="Times New Roman" w:cs="Times New Roman"/>
                <w:lang w:val="en-US"/>
              </w:rPr>
            </w:pPr>
            <w:r w:rsidRPr="00A32A41">
              <w:rPr>
                <w:rFonts w:ascii="Times New Roman" w:hAnsi="Times New Roman" w:cs="Times New Roman"/>
                <w:lang w:val="en-US"/>
              </w:rPr>
              <w:t>R square</w:t>
            </w:r>
          </w:p>
        </w:tc>
        <w:tc>
          <w:tcPr>
            <w:tcW w:w="427" w:type="pct"/>
            <w:tcBorders>
              <w:bottom w:val="single" w:sz="4" w:space="0" w:color="auto"/>
            </w:tcBorders>
            <w:vAlign w:val="center"/>
          </w:tcPr>
          <w:p w14:paraId="38682E77" w14:textId="77777777"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.06**</w:t>
            </w:r>
          </w:p>
        </w:tc>
        <w:tc>
          <w:tcPr>
            <w:tcW w:w="324" w:type="pct"/>
            <w:tcBorders>
              <w:bottom w:val="single" w:sz="4" w:space="0" w:color="auto"/>
            </w:tcBorders>
            <w:vAlign w:val="center"/>
          </w:tcPr>
          <w:p w14:paraId="0FCB648C" w14:textId="77777777" w:rsidR="005628DA" w:rsidRPr="00A32A41" w:rsidRDefault="005628DA" w:rsidP="007A44D6">
            <w:pPr>
              <w:spacing w:line="480" w:lineRule="auto"/>
              <w:rPr>
                <w:rFonts w:ascii="Times New Roman" w:hAnsi="Times New Roman" w:cs="Times New Roman"/>
                <w:lang w:val="en-US"/>
              </w:rPr>
            </w:pPr>
          </w:p>
        </w:tc>
        <w:tc>
          <w:tcPr>
            <w:tcW w:w="475" w:type="pct"/>
            <w:tcBorders>
              <w:bottom w:val="single" w:sz="4" w:space="0" w:color="auto"/>
              <w:right w:val="nil"/>
            </w:tcBorders>
            <w:vAlign w:val="center"/>
          </w:tcPr>
          <w:p w14:paraId="08DD161F" w14:textId="77777777" w:rsidR="005628DA" w:rsidRPr="00A32A41" w:rsidRDefault="005628DA" w:rsidP="007A44D6">
            <w:pPr>
              <w:spacing w:line="480" w:lineRule="auto"/>
              <w:rPr>
                <w:rFonts w:ascii="Times New Roman" w:hAnsi="Times New Roman" w:cs="Times New Roman"/>
                <w:lang w:val="en-US"/>
              </w:rPr>
            </w:pPr>
          </w:p>
        </w:tc>
        <w:tc>
          <w:tcPr>
            <w:tcW w:w="605" w:type="pct"/>
            <w:tcBorders>
              <w:left w:val="nil"/>
              <w:bottom w:val="single" w:sz="4" w:space="0" w:color="auto"/>
            </w:tcBorders>
            <w:vAlign w:val="center"/>
          </w:tcPr>
          <w:p w14:paraId="69EB911C" w14:textId="77777777" w:rsidR="005628DA" w:rsidRPr="00A32A41" w:rsidRDefault="005628DA" w:rsidP="007A44D6">
            <w:pPr>
              <w:spacing w:line="480" w:lineRule="auto"/>
              <w:rPr>
                <w:rFonts w:ascii="Times New Roman" w:hAnsi="Times New Roman" w:cs="Times New Roman"/>
                <w:lang w:val="en-US"/>
              </w:rPr>
            </w:pPr>
          </w:p>
        </w:tc>
        <w:tc>
          <w:tcPr>
            <w:tcW w:w="383" w:type="pct"/>
            <w:tcBorders>
              <w:bottom w:val="single" w:sz="4" w:space="0" w:color="auto"/>
            </w:tcBorders>
            <w:vAlign w:val="center"/>
          </w:tcPr>
          <w:p w14:paraId="24A64CC6" w14:textId="08DEE45E" w:rsidR="005628DA" w:rsidRPr="00A32A41" w:rsidRDefault="005628DA" w:rsidP="007A44D6">
            <w:pPr>
              <w:spacing w:line="480" w:lineRule="auto"/>
              <w:rPr>
                <w:rFonts w:ascii="Times New Roman" w:hAnsi="Times New Roman" w:cs="Times New Roman"/>
                <w:b/>
                <w:lang w:val="en-US"/>
              </w:rPr>
            </w:pPr>
            <w:r w:rsidRPr="00A32A41">
              <w:rPr>
                <w:rFonts w:ascii="Times New Roman" w:hAnsi="Times New Roman" w:cs="Times New Roman"/>
                <w:b/>
                <w:lang w:val="en-US"/>
              </w:rPr>
              <w:t>.08*</w:t>
            </w:r>
          </w:p>
        </w:tc>
        <w:tc>
          <w:tcPr>
            <w:tcW w:w="332" w:type="pct"/>
            <w:tcBorders>
              <w:bottom w:val="single" w:sz="4" w:space="0" w:color="auto"/>
            </w:tcBorders>
            <w:vAlign w:val="center"/>
          </w:tcPr>
          <w:p w14:paraId="1ADC1389" w14:textId="77777777" w:rsidR="005628DA" w:rsidRPr="00A32A41" w:rsidRDefault="005628DA" w:rsidP="007A44D6">
            <w:pPr>
              <w:spacing w:line="480" w:lineRule="auto"/>
              <w:rPr>
                <w:rFonts w:ascii="Times New Roman" w:hAnsi="Times New Roman" w:cs="Times New Roman"/>
                <w:lang w:val="en-US"/>
              </w:rPr>
            </w:pPr>
          </w:p>
        </w:tc>
        <w:tc>
          <w:tcPr>
            <w:tcW w:w="486" w:type="pct"/>
            <w:tcBorders>
              <w:bottom w:val="single" w:sz="4" w:space="0" w:color="auto"/>
            </w:tcBorders>
            <w:vAlign w:val="center"/>
          </w:tcPr>
          <w:p w14:paraId="07E62CD0" w14:textId="77777777" w:rsidR="005628DA" w:rsidRPr="00A32A41" w:rsidRDefault="005628DA" w:rsidP="007A44D6">
            <w:pPr>
              <w:spacing w:line="480" w:lineRule="auto"/>
              <w:rPr>
                <w:rFonts w:ascii="Times New Roman" w:hAnsi="Times New Roman" w:cs="Times New Roman"/>
                <w:lang w:val="en-US"/>
              </w:rPr>
            </w:pPr>
          </w:p>
        </w:tc>
      </w:tr>
    </w:tbl>
    <w:p w14:paraId="759745EB"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i/>
          <w:lang w:val="en-US"/>
        </w:rPr>
        <w:t xml:space="preserve">Note. </w:t>
      </w:r>
      <w:r w:rsidRPr="00A32A41">
        <w:rPr>
          <w:rFonts w:ascii="Times New Roman" w:hAnsi="Times New Roman" w:cs="Times New Roman"/>
          <w:lang w:val="en-US"/>
        </w:rPr>
        <w:t>Bold type *p&lt;0.05. **</w:t>
      </w:r>
      <w:proofErr w:type="gramStart"/>
      <w:r w:rsidRPr="00A32A41">
        <w:rPr>
          <w:rFonts w:ascii="Times New Roman" w:hAnsi="Times New Roman" w:cs="Times New Roman"/>
          <w:lang w:val="en-US"/>
        </w:rPr>
        <w:t>p</w:t>
      </w:r>
      <w:proofErr w:type="gramEnd"/>
      <w:r w:rsidRPr="00A32A41">
        <w:rPr>
          <w:rFonts w:ascii="Times New Roman" w:hAnsi="Times New Roman" w:cs="Times New Roman"/>
          <w:lang w:val="en-US"/>
        </w:rPr>
        <w:t xml:space="preserve">&lt;0.01 </w:t>
      </w:r>
    </w:p>
    <w:p w14:paraId="47624B6C"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 </w:t>
      </w:r>
    </w:p>
    <w:p w14:paraId="20F43C3D" w14:textId="77777777" w:rsidR="00C52DEB" w:rsidRPr="00A32A41" w:rsidRDefault="00C52DEB" w:rsidP="00C52DEB">
      <w:pPr>
        <w:spacing w:line="480" w:lineRule="auto"/>
        <w:rPr>
          <w:rFonts w:ascii="Times New Roman" w:hAnsi="Times New Roman" w:cs="Times New Roman"/>
          <w:i/>
          <w:lang w:val="en-US"/>
        </w:rPr>
      </w:pPr>
      <w:r w:rsidRPr="00A32A41">
        <w:rPr>
          <w:rFonts w:ascii="Times New Roman" w:hAnsi="Times New Roman" w:cs="Times New Roman"/>
          <w:i/>
          <w:lang w:val="en-US"/>
        </w:rPr>
        <w:t>2. One-way ANOVA</w:t>
      </w:r>
    </w:p>
    <w:p w14:paraId="54B7A702" w14:textId="00593B51"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A one-way between subject ANOVA was conducted to compare the effect of number of reciprocal friends on children's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in having no reciprocal friend, having one, two three or four reciprocal friends conditions</w:t>
      </w:r>
      <w:r w:rsidR="000F5A93" w:rsidRPr="00A32A41">
        <w:rPr>
          <w:rFonts w:ascii="Times New Roman" w:hAnsi="Times New Roman" w:cs="Times New Roman"/>
          <w:lang w:val="en-US"/>
        </w:rPr>
        <w:t>.</w:t>
      </w:r>
      <w:r w:rsidRPr="00A32A41">
        <w:rPr>
          <w:rFonts w:ascii="Times New Roman" w:hAnsi="Times New Roman" w:cs="Times New Roman"/>
          <w:lang w:val="en-US"/>
        </w:rPr>
        <w:t xml:space="preserve"> There was a significant effect of number of reciprocal friends on reported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at the p</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&lt;</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0.001 level for the five conditions [</w:t>
      </w:r>
      <w:proofErr w:type="gramStart"/>
      <w:r w:rsidRPr="00A32A41">
        <w:rPr>
          <w:rFonts w:ascii="Times New Roman" w:hAnsi="Times New Roman" w:cs="Times New Roman"/>
          <w:lang w:val="en-US"/>
        </w:rPr>
        <w:t>F(</w:t>
      </w:r>
      <w:proofErr w:type="gramEnd"/>
      <w:r w:rsidRPr="00A32A41">
        <w:rPr>
          <w:rFonts w:ascii="Times New Roman" w:hAnsi="Times New Roman" w:cs="Times New Roman"/>
          <w:lang w:val="en-US"/>
        </w:rPr>
        <w:t>4, 693)=11.34, p</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&lt;</w:t>
      </w:r>
      <w:r w:rsidR="00E57AEC" w:rsidRPr="00A32A41">
        <w:rPr>
          <w:rFonts w:ascii="Times New Roman" w:hAnsi="Times New Roman" w:cs="Times New Roman"/>
          <w:lang w:val="en-US"/>
        </w:rPr>
        <w:t xml:space="preserve"> </w:t>
      </w:r>
      <w:r w:rsidRPr="00A32A41">
        <w:rPr>
          <w:rFonts w:ascii="Times New Roman" w:hAnsi="Times New Roman" w:cs="Times New Roman"/>
          <w:lang w:val="en-US"/>
        </w:rPr>
        <w:t>0.0001].</w:t>
      </w:r>
    </w:p>
    <w:p w14:paraId="248ED012" w14:textId="77777777" w:rsidR="00C52DEB" w:rsidRPr="00A32A41" w:rsidRDefault="00C52DEB" w:rsidP="00C52DEB">
      <w:pPr>
        <w:spacing w:line="480" w:lineRule="auto"/>
        <w:rPr>
          <w:rFonts w:ascii="Times New Roman" w:hAnsi="Times New Roman" w:cs="Times New Roman"/>
          <w:lang w:val="en-US"/>
        </w:rPr>
      </w:pPr>
    </w:p>
    <w:p w14:paraId="15D0FBF0"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Figure 2. </w:t>
      </w:r>
      <w:r w:rsidRPr="00A32A41">
        <w:rPr>
          <w:rFonts w:ascii="Times New Roman" w:hAnsi="Times New Roman" w:cs="Times New Roman"/>
          <w:i/>
          <w:lang w:val="en-US"/>
        </w:rPr>
        <w:t xml:space="preserve">Mean Level of Reported </w:t>
      </w:r>
      <w:proofErr w:type="spellStart"/>
      <w:r w:rsidRPr="00A32A41">
        <w:rPr>
          <w:rFonts w:ascii="Times New Roman" w:hAnsi="Times New Roman" w:cs="Times New Roman"/>
          <w:i/>
          <w:lang w:val="en-US"/>
        </w:rPr>
        <w:t>QoL</w:t>
      </w:r>
      <w:proofErr w:type="spellEnd"/>
      <w:r w:rsidRPr="00A32A41">
        <w:rPr>
          <w:rFonts w:ascii="Times New Roman" w:hAnsi="Times New Roman" w:cs="Times New Roman"/>
          <w:i/>
          <w:lang w:val="en-US"/>
        </w:rPr>
        <w:t xml:space="preserve"> by Number of Reciprocal Nominations</w:t>
      </w:r>
    </w:p>
    <w:p w14:paraId="0D5DDEE9"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noProof/>
          <w:lang w:val="en-US" w:eastAsia="nb-NO"/>
        </w:rPr>
        <w:drawing>
          <wp:inline distT="0" distB="0" distL="0" distR="0" wp14:anchorId="6CF07D76" wp14:editId="6109F84C">
            <wp:extent cx="4041661" cy="2364933"/>
            <wp:effectExtent l="0" t="0" r="22860" b="2286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3D5760" w14:textId="77777777" w:rsidR="00C52DEB" w:rsidRPr="00A32A41" w:rsidRDefault="00C52DEB" w:rsidP="00C52DEB">
      <w:pPr>
        <w:spacing w:line="480" w:lineRule="auto"/>
        <w:rPr>
          <w:rFonts w:ascii="Times New Roman" w:hAnsi="Times New Roman" w:cs="Times New Roman"/>
          <w:lang w:val="en-US"/>
        </w:rPr>
      </w:pPr>
    </w:p>
    <w:p w14:paraId="7D4DE9B2"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Post hoc comparisons using the </w:t>
      </w:r>
      <w:proofErr w:type="spellStart"/>
      <w:r w:rsidRPr="00A32A41">
        <w:rPr>
          <w:rFonts w:ascii="Times New Roman" w:hAnsi="Times New Roman" w:cs="Times New Roman"/>
          <w:lang w:val="en-US"/>
        </w:rPr>
        <w:t>Bonferroni</w:t>
      </w:r>
      <w:proofErr w:type="spellEnd"/>
      <w:r w:rsidRPr="00A32A41">
        <w:rPr>
          <w:rFonts w:ascii="Times New Roman" w:hAnsi="Times New Roman" w:cs="Times New Roman"/>
          <w:lang w:val="en-US"/>
        </w:rPr>
        <w:t xml:space="preserve"> test indicated that the mean score for having no reciprocal friend condition was significantly different than having two, three or four </w:t>
      </w:r>
      <w:r w:rsidRPr="00A32A41">
        <w:rPr>
          <w:rFonts w:ascii="Times New Roman" w:hAnsi="Times New Roman" w:cs="Times New Roman"/>
          <w:lang w:val="en-US"/>
        </w:rPr>
        <w:lastRenderedPageBreak/>
        <w:t>reciprocal friends conditions, while having one reciprocal friend condition didn’t differ significantly from having no reciprocal friend condition. Level of quality of life didn’t differ between groups of children close to each other in number of nominations (one nomination higher or lower), except four reciprocal nominations. Having four reciprocal friends condition was significantly different from all other reciprocal friend conditions.</w:t>
      </w:r>
    </w:p>
    <w:p w14:paraId="310B3A1E" w14:textId="77777777" w:rsidR="00C52DEB" w:rsidRPr="00A32A41" w:rsidRDefault="00C52DEB" w:rsidP="00C52DEB">
      <w:pPr>
        <w:spacing w:line="480" w:lineRule="auto"/>
        <w:rPr>
          <w:rFonts w:ascii="Times New Roman" w:hAnsi="Times New Roman" w:cs="Times New Roman"/>
          <w:lang w:val="en-US"/>
        </w:rPr>
      </w:pPr>
    </w:p>
    <w:p w14:paraId="16C14C78" w14:textId="77777777" w:rsidR="00C52DEB" w:rsidRPr="00A32A41" w:rsidRDefault="00C52DEB" w:rsidP="00C52DEB">
      <w:pPr>
        <w:spacing w:line="480" w:lineRule="auto"/>
        <w:rPr>
          <w:rFonts w:ascii="Times New Roman" w:hAnsi="Times New Roman" w:cs="Times New Roman"/>
          <w:b/>
          <w:sz w:val="32"/>
          <w:szCs w:val="32"/>
          <w:lang w:val="en-US"/>
        </w:rPr>
      </w:pPr>
      <w:r w:rsidRPr="00A32A41">
        <w:rPr>
          <w:rFonts w:ascii="Times New Roman" w:hAnsi="Times New Roman" w:cs="Times New Roman"/>
          <w:b/>
          <w:sz w:val="32"/>
          <w:szCs w:val="32"/>
          <w:lang w:val="en-US"/>
        </w:rPr>
        <w:t>Discussion</w:t>
      </w:r>
    </w:p>
    <w:p w14:paraId="109F5A95" w14:textId="0AD590D2"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There were two main findings: First, both popularity and reciprocal friendship were associated with self-reported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Second, interestingly the number of nominations (both for popularity and reciprocal friendship) played a significant role for higher quality of life.</w:t>
      </w:r>
    </w:p>
    <w:p w14:paraId="4C62C871" w14:textId="77777777" w:rsidR="00C52DEB" w:rsidRPr="00A32A41" w:rsidRDefault="00C52DEB" w:rsidP="00C52DEB">
      <w:pPr>
        <w:spacing w:line="480" w:lineRule="auto"/>
        <w:rPr>
          <w:rFonts w:ascii="Times New Roman" w:hAnsi="Times New Roman" w:cs="Times New Roman"/>
          <w:lang w:val="en-US"/>
        </w:rPr>
      </w:pPr>
    </w:p>
    <w:p w14:paraId="04B06761"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Quality of life and popularity</w:t>
      </w:r>
    </w:p>
    <w:p w14:paraId="7E7A9CEC" w14:textId="3E547ECF"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A moderate-weak, but positive association was found for popularity and children’s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which is similar to previous studies </w:t>
      </w:r>
      <w:r w:rsidR="00E57AEC" w:rsidRPr="00A32A41">
        <w:rPr>
          <w:rFonts w:ascii="Times New Roman" w:hAnsi="Times New Roman" w:cs="Times New Roman"/>
          <w:lang w:val="en-US"/>
        </w:rPr>
        <w:t>[e.g. 22, 23]</w:t>
      </w:r>
      <w:r w:rsidRPr="00A32A41">
        <w:rPr>
          <w:rFonts w:ascii="Times New Roman" w:hAnsi="Times New Roman" w:cs="Times New Roman"/>
          <w:lang w:val="en-US"/>
        </w:rPr>
        <w:t xml:space="preserve">. Although, the main tendency was that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increased with the number of popularity nominations, the findings also suggest that the social status i.e. popular versus unpopular, rather than the number of nominations, was associated with higher levels of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That is, the findings suggests that not getting any nominations from their peer, were associated with lower self-reported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This may reflect the fact that not belonging to any group of peers in your school ma</w:t>
      </w:r>
      <w:r w:rsidR="000F5A93" w:rsidRPr="00A32A41">
        <w:rPr>
          <w:rFonts w:ascii="Times New Roman" w:hAnsi="Times New Roman" w:cs="Times New Roman"/>
          <w:lang w:val="en-US"/>
        </w:rPr>
        <w:t xml:space="preserve">y be a risk for poor </w:t>
      </w:r>
      <w:r w:rsidRPr="00A32A41">
        <w:rPr>
          <w:rFonts w:ascii="Times New Roman" w:hAnsi="Times New Roman" w:cs="Times New Roman"/>
          <w:lang w:val="en-US"/>
        </w:rPr>
        <w:t>adjustment. During middle childhood interactions with peers start to play an important role in one´s life</w:t>
      </w:r>
      <w:r w:rsidR="00E57AEC" w:rsidRPr="00A32A41">
        <w:rPr>
          <w:rFonts w:ascii="Times New Roman" w:hAnsi="Times New Roman" w:cs="Times New Roman"/>
          <w:lang w:val="en-US"/>
        </w:rPr>
        <w:t xml:space="preserve"> [4].</w:t>
      </w:r>
      <w:r w:rsidRPr="00A32A41">
        <w:rPr>
          <w:rFonts w:ascii="Times New Roman" w:hAnsi="Times New Roman" w:cs="Times New Roman"/>
          <w:lang w:val="en-US"/>
        </w:rPr>
        <w:t xml:space="preserve"> Thus, not being able to establish successful interactions with peers could influence child’s </w:t>
      </w:r>
      <w:r w:rsidR="000F5A93" w:rsidRPr="00A32A41">
        <w:rPr>
          <w:rFonts w:ascii="Times New Roman" w:hAnsi="Times New Roman" w:cs="Times New Roman"/>
          <w:lang w:val="en-US"/>
        </w:rPr>
        <w:t>perception of his/her life. However</w:t>
      </w:r>
      <w:r w:rsidRPr="00A32A41">
        <w:rPr>
          <w:rFonts w:ascii="Times New Roman" w:hAnsi="Times New Roman" w:cs="Times New Roman"/>
          <w:lang w:val="en-US"/>
        </w:rPr>
        <w:t xml:space="preserve">, the number of nominations does not seem to play an important role, even though overall tendency for reported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increases with number of nominations (except for two and </w:t>
      </w:r>
      <w:r w:rsidR="00A02508" w:rsidRPr="00A32A41">
        <w:rPr>
          <w:rFonts w:ascii="Times New Roman" w:hAnsi="Times New Roman" w:cs="Times New Roman"/>
          <w:lang w:val="en-US"/>
        </w:rPr>
        <w:t>six</w:t>
      </w:r>
      <w:r w:rsidRPr="00A32A41">
        <w:rPr>
          <w:rFonts w:ascii="Times New Roman" w:hAnsi="Times New Roman" w:cs="Times New Roman"/>
          <w:lang w:val="en-US"/>
        </w:rPr>
        <w:t xml:space="preserve"> and more nominations). The implication is that being liked by at least one peer is important for children’s perceived quality of life, however this </w:t>
      </w:r>
      <w:r w:rsidRPr="00A32A41">
        <w:rPr>
          <w:rFonts w:ascii="Times New Roman" w:hAnsi="Times New Roman" w:cs="Times New Roman"/>
          <w:lang w:val="en-US"/>
        </w:rPr>
        <w:lastRenderedPageBreak/>
        <w:t xml:space="preserve">does not necessarily mean that being ranked as highly popular will increase the sense of quality of life. </w:t>
      </w:r>
    </w:p>
    <w:p w14:paraId="40E2FBC7" w14:textId="77777777" w:rsidR="00C52DEB" w:rsidRPr="00A32A41" w:rsidRDefault="00C52DEB" w:rsidP="00C52DEB">
      <w:pPr>
        <w:spacing w:line="480" w:lineRule="auto"/>
        <w:rPr>
          <w:rFonts w:ascii="Times New Roman" w:hAnsi="Times New Roman" w:cs="Times New Roman"/>
          <w:lang w:val="en-US"/>
        </w:rPr>
      </w:pPr>
    </w:p>
    <w:p w14:paraId="5EE1C673"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Quality of life and reciprocal friendship</w:t>
      </w:r>
    </w:p>
    <w:p w14:paraId="16871CB8" w14:textId="3D9E5830" w:rsidR="00C52DEB" w:rsidRPr="00A32A41" w:rsidRDefault="00C52DEB" w:rsidP="00C52DEB">
      <w:pPr>
        <w:pStyle w:val="Merknadstekst"/>
        <w:spacing w:line="480" w:lineRule="auto"/>
        <w:rPr>
          <w:rFonts w:ascii="Times New Roman" w:hAnsi="Times New Roman" w:cs="Times New Roman"/>
          <w:lang w:val="en-US"/>
        </w:rPr>
      </w:pPr>
      <w:r w:rsidRPr="00A32A41">
        <w:rPr>
          <w:rFonts w:ascii="Times New Roman" w:hAnsi="Times New Roman" w:cs="Times New Roman"/>
          <w:lang w:val="en-US"/>
        </w:rPr>
        <w:t xml:space="preserve">Similarly to other studies, a moderately weak positive association was found for reciprocal friendship and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t>
      </w:r>
      <w:r w:rsidR="00E57AEC" w:rsidRPr="00A32A41">
        <w:rPr>
          <w:rFonts w:ascii="Times New Roman" w:hAnsi="Times New Roman" w:cs="Times New Roman"/>
          <w:lang w:val="en-US"/>
        </w:rPr>
        <w:t>[e.g. 2, 21].</w:t>
      </w:r>
      <w:r w:rsidRPr="00A32A41">
        <w:rPr>
          <w:rFonts w:ascii="Times New Roman" w:hAnsi="Times New Roman" w:cs="Times New Roman"/>
          <w:lang w:val="en-US"/>
        </w:rPr>
        <w:t xml:space="preserve"> Findings in the current research suggest that children with reciprocal friends tend to report higher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compared to those without friends. </w:t>
      </w:r>
      <w:proofErr w:type="gramStart"/>
      <w:r w:rsidRPr="00A32A41">
        <w:rPr>
          <w:rFonts w:ascii="Times New Roman" w:hAnsi="Times New Roman" w:cs="Times New Roman"/>
          <w:lang w:val="en-US"/>
        </w:rPr>
        <w:t xml:space="preserve">Specifically, the bigger the difference in the number of friends, the greater the difference in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scores.</w:t>
      </w:r>
      <w:proofErr w:type="gramEnd"/>
      <w:r w:rsidRPr="00A32A41">
        <w:rPr>
          <w:rFonts w:ascii="Times New Roman" w:hAnsi="Times New Roman" w:cs="Times New Roman"/>
          <w:lang w:val="en-US"/>
        </w:rPr>
        <w:t xml:space="preserve"> However, in contrast to popular beliefs that having at least one reciprocal friend is considered to promote children’s adjustment and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t>
      </w:r>
      <w:r w:rsidR="00E57AEC" w:rsidRPr="00A32A41">
        <w:rPr>
          <w:rFonts w:ascii="Times New Roman" w:hAnsi="Times New Roman" w:cs="Times New Roman"/>
          <w:lang w:val="en-US"/>
        </w:rPr>
        <w:t>[27, 30]</w:t>
      </w:r>
      <w:r w:rsidRPr="00A32A41">
        <w:rPr>
          <w:rFonts w:ascii="Times New Roman" w:hAnsi="Times New Roman" w:cs="Times New Roman"/>
          <w:lang w:val="en-US"/>
        </w:rPr>
        <w:t xml:space="preserve">, our finding suggests that although those who did not have any reciprocal friends in their class, reported the lowest level of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we also found that children with no friends did not differ in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from those with one reciprocal friend. This particular finding contradicts what has been reported before, as findings from the present study suggest that for the level of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having at least two mutual friends in the class was important as compared to those with no friends. Thus, our findings add to the current literature in showing that the number of reciprocal friendships was associated with higher perceived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This finding may reflect that having more than one reciprocal friend adds a certain sense of security, as friends are considered to be a resourceful asset in terms of providing assistance and support and promoting the development of necessary social skills. They are also important for affect regulation and constructive conflict resolution</w:t>
      </w:r>
      <w:r w:rsidR="00E57AEC" w:rsidRPr="00A32A41">
        <w:rPr>
          <w:rFonts w:ascii="Times New Roman" w:hAnsi="Times New Roman" w:cs="Times New Roman"/>
          <w:lang w:val="en-US"/>
        </w:rPr>
        <w:t xml:space="preserve"> [4]</w:t>
      </w:r>
      <w:r w:rsidRPr="00A32A41">
        <w:rPr>
          <w:rFonts w:ascii="Times New Roman" w:hAnsi="Times New Roman" w:cs="Times New Roman"/>
          <w:lang w:val="en-US"/>
        </w:rPr>
        <w:t xml:space="preserve">. In fact, our finding showed that children who got a full match on reciprocal friendship nominations reported the highest level of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and it was significantly different from any other number of reciprocal nominations, Therefore, it is reasonable to assume, that with the increased number of mutual friends the chance that children’s needs for social interact</w:t>
      </w:r>
      <w:r w:rsidR="00904DFC" w:rsidRPr="00A32A41">
        <w:rPr>
          <w:rFonts w:ascii="Times New Roman" w:hAnsi="Times New Roman" w:cs="Times New Roman"/>
          <w:lang w:val="en-US"/>
        </w:rPr>
        <w:t xml:space="preserve">ions and belonging to a </w:t>
      </w:r>
      <w:r w:rsidRPr="00A32A41">
        <w:rPr>
          <w:rFonts w:ascii="Times New Roman" w:hAnsi="Times New Roman" w:cs="Times New Roman"/>
          <w:lang w:val="en-US"/>
        </w:rPr>
        <w:t xml:space="preserve">group of peers are also met. Such fulfillment might consequently influence positively child’s </w:t>
      </w:r>
      <w:r w:rsidRPr="00A32A41">
        <w:rPr>
          <w:rFonts w:ascii="Times New Roman" w:hAnsi="Times New Roman" w:cs="Times New Roman"/>
          <w:lang w:val="en-US"/>
        </w:rPr>
        <w:lastRenderedPageBreak/>
        <w:t xml:space="preserve">perception of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However, it is worth to mention, that participants in this study were children from normal population and both children who are disliked by their peers and children with no reciprocal friends in the class evaluated on average their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as ”good”. Results from this study also suggest that both popularity and reciprocal friendship were not strong predictors of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indicating that there exist other variables, not measured in this study, contributing to the children’s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w:t>
      </w:r>
    </w:p>
    <w:p w14:paraId="58658ABF" w14:textId="77777777" w:rsidR="00C52DEB" w:rsidRPr="00A32A41" w:rsidRDefault="00C52DEB" w:rsidP="00C52DEB">
      <w:pPr>
        <w:pStyle w:val="Merknadstekst"/>
        <w:spacing w:line="480" w:lineRule="auto"/>
        <w:rPr>
          <w:rFonts w:ascii="Times New Roman" w:hAnsi="Times New Roman" w:cs="Times New Roman"/>
          <w:lang w:val="en-US"/>
        </w:rPr>
      </w:pPr>
      <w:r w:rsidRPr="00A32A41" w:rsidDel="005503C8">
        <w:rPr>
          <w:rFonts w:ascii="Times New Roman" w:hAnsi="Times New Roman" w:cs="Times New Roman"/>
          <w:lang w:val="en-US"/>
        </w:rPr>
        <w:t xml:space="preserve"> </w:t>
      </w:r>
    </w:p>
    <w:p w14:paraId="4A889B4D" w14:textId="6900A5BB" w:rsidR="00C52DEB" w:rsidRPr="00A32A41" w:rsidRDefault="007E070C" w:rsidP="00C52DEB">
      <w:pPr>
        <w:pStyle w:val="Brdtekst1"/>
        <w:spacing w:line="480" w:lineRule="auto"/>
        <w:rPr>
          <w:lang w:val="en-US"/>
        </w:rPr>
      </w:pPr>
      <w:r w:rsidRPr="00A32A41">
        <w:rPr>
          <w:szCs w:val="24"/>
          <w:lang w:val="en-US"/>
        </w:rPr>
        <w:t>Strength</w:t>
      </w:r>
      <w:r w:rsidR="00C52DEB" w:rsidRPr="00A32A41">
        <w:rPr>
          <w:szCs w:val="24"/>
          <w:lang w:val="en-US"/>
        </w:rPr>
        <w:t xml:space="preserve"> of the current study </w:t>
      </w:r>
      <w:r w:rsidR="00C52DEB" w:rsidRPr="00A32A41">
        <w:rPr>
          <w:lang w:val="en-US"/>
        </w:rPr>
        <w:t xml:space="preserve">is the use of a large representative sample. The data was collected from a normal population of children and not a clinical subgroup, thus </w:t>
      </w:r>
      <w:r w:rsidR="00450E66" w:rsidRPr="00A32A41">
        <w:rPr>
          <w:lang w:val="en-US"/>
        </w:rPr>
        <w:t>generalization</w:t>
      </w:r>
      <w:r w:rsidR="00C52DEB" w:rsidRPr="00A32A41">
        <w:rPr>
          <w:lang w:val="en-US"/>
        </w:rPr>
        <w:t xml:space="preserve"> to normal population may be anticipated, and has the potential to improve prevention of poor </w:t>
      </w:r>
      <w:proofErr w:type="spellStart"/>
      <w:r w:rsidR="00C52DEB" w:rsidRPr="00A32A41">
        <w:rPr>
          <w:lang w:val="en-US"/>
        </w:rPr>
        <w:t>QoL</w:t>
      </w:r>
      <w:proofErr w:type="spellEnd"/>
      <w:r w:rsidR="00C52DEB" w:rsidRPr="00A32A41">
        <w:rPr>
          <w:lang w:val="en-US"/>
        </w:rPr>
        <w:t xml:space="preserve">, such that educational staff can focus on risks and protective factors to improve </w:t>
      </w:r>
      <w:r w:rsidR="00450E66" w:rsidRPr="00A32A41">
        <w:rPr>
          <w:lang w:val="en-US"/>
        </w:rPr>
        <w:t>children’s</w:t>
      </w:r>
      <w:r w:rsidR="00C52DEB" w:rsidRPr="00A32A41">
        <w:rPr>
          <w:lang w:val="en-US"/>
        </w:rPr>
        <w:t xml:space="preserve"> </w:t>
      </w:r>
      <w:r w:rsidR="00450E66" w:rsidRPr="00A32A41">
        <w:rPr>
          <w:lang w:val="en-US"/>
        </w:rPr>
        <w:t>perceived</w:t>
      </w:r>
      <w:r w:rsidR="00C52DEB" w:rsidRPr="00A32A41">
        <w:rPr>
          <w:lang w:val="en-US"/>
        </w:rPr>
        <w:t xml:space="preserve"> </w:t>
      </w:r>
      <w:proofErr w:type="spellStart"/>
      <w:r w:rsidR="00C52DEB" w:rsidRPr="00A32A41">
        <w:rPr>
          <w:lang w:val="en-US"/>
        </w:rPr>
        <w:t>QoL</w:t>
      </w:r>
      <w:proofErr w:type="spellEnd"/>
      <w:r w:rsidR="00C52DEB" w:rsidRPr="00A32A41">
        <w:rPr>
          <w:lang w:val="en-US"/>
        </w:rPr>
        <w:t xml:space="preserve">. </w:t>
      </w:r>
      <w:r w:rsidR="00450E66" w:rsidRPr="00A32A41">
        <w:rPr>
          <w:lang w:val="en-US"/>
        </w:rPr>
        <w:t>Moreover,</w:t>
      </w:r>
      <w:r w:rsidR="00C52DEB" w:rsidRPr="00A32A41">
        <w:rPr>
          <w:lang w:val="en-US"/>
        </w:rPr>
        <w:t xml:space="preserve"> this study also focus</w:t>
      </w:r>
      <w:r w:rsidRPr="00A32A41">
        <w:rPr>
          <w:lang w:val="en-US"/>
        </w:rPr>
        <w:t>es</w:t>
      </w:r>
      <w:r w:rsidR="00C52DEB" w:rsidRPr="00A32A41">
        <w:rPr>
          <w:lang w:val="en-US"/>
        </w:rPr>
        <w:t xml:space="preserve"> on middle childhood, a developmental period where interactions with peers begin to be of great importance. Undoubtedly, it continues to develop during adolescence and adulthood, but until recently middle childhood has been overlooked in regards with associations between pee</w:t>
      </w:r>
      <w:r w:rsidR="00BF6E61">
        <w:rPr>
          <w:lang w:val="en-US"/>
        </w:rPr>
        <w:t xml:space="preserve">r relationships and </w:t>
      </w:r>
      <w:proofErr w:type="spellStart"/>
      <w:r w:rsidR="00BF6E61">
        <w:rPr>
          <w:lang w:val="en-US"/>
        </w:rPr>
        <w:t>QoL</w:t>
      </w:r>
      <w:proofErr w:type="spellEnd"/>
      <w:r w:rsidR="00BF6E61">
        <w:rPr>
          <w:lang w:val="en-US"/>
        </w:rPr>
        <w:t>. Another</w:t>
      </w:r>
      <w:r w:rsidR="00C52DEB" w:rsidRPr="00A32A41">
        <w:rPr>
          <w:lang w:val="en-US"/>
        </w:rPr>
        <w:t xml:space="preserve"> strength of this study is the use of self-report, and to focus on children´s perspective on one´s </w:t>
      </w:r>
      <w:proofErr w:type="spellStart"/>
      <w:r w:rsidR="00C52DEB" w:rsidRPr="00A32A41">
        <w:rPr>
          <w:lang w:val="en-US"/>
        </w:rPr>
        <w:t>QoL</w:t>
      </w:r>
      <w:proofErr w:type="spellEnd"/>
      <w:r w:rsidR="00C52DEB" w:rsidRPr="00A32A41">
        <w:rPr>
          <w:lang w:val="en-US"/>
        </w:rPr>
        <w:t xml:space="preserve">, and friendship and popularity was based on reciprocal nominations, which provide a novel and informative insight to bidirectional friendships rather than asking the child themselves on whether they have a friend or not. </w:t>
      </w:r>
      <w:proofErr w:type="spellStart"/>
      <w:r w:rsidR="00BF6E61">
        <w:rPr>
          <w:lang w:val="en-US"/>
        </w:rPr>
        <w:t>QoL</w:t>
      </w:r>
      <w:proofErr w:type="spellEnd"/>
      <w:r w:rsidR="00BF6E61">
        <w:rPr>
          <w:lang w:val="en-US"/>
        </w:rPr>
        <w:t xml:space="preserve"> as well as popularity and friendship represent phenomena strongly related to personal experiences</w:t>
      </w:r>
      <w:r w:rsidR="00680065">
        <w:rPr>
          <w:lang w:val="en-US"/>
        </w:rPr>
        <w:t xml:space="preserve"> and beliefs, where self-reports are considered to be the most adequate way to access such experiences [2</w:t>
      </w:r>
      <w:r w:rsidR="00680065" w:rsidRPr="00A32A41">
        <w:rPr>
          <w:lang w:val="en-US"/>
        </w:rPr>
        <w:t>]</w:t>
      </w:r>
      <w:r w:rsidR="00680065">
        <w:rPr>
          <w:lang w:val="en-US"/>
        </w:rPr>
        <w:t>. A</w:t>
      </w:r>
      <w:r w:rsidR="00C52DEB" w:rsidRPr="00A32A41">
        <w:rPr>
          <w:lang w:val="en-US"/>
        </w:rPr>
        <w:t xml:space="preserve"> major strength of the current study is that there are actual counts of the number of nominations for each child as well as the directionality of nominations is detected (i.e. reciprocity) as compared to other studies that had only one question about number of friends and just assumed reciprocity of the friendship without verifying it </w:t>
      </w:r>
      <w:r w:rsidRPr="00A32A41">
        <w:rPr>
          <w:lang w:val="en-US"/>
        </w:rPr>
        <w:t>[22]</w:t>
      </w:r>
      <w:r w:rsidR="00C52DEB" w:rsidRPr="00A32A41">
        <w:rPr>
          <w:lang w:val="en-US"/>
        </w:rPr>
        <w:t xml:space="preserve">. Thus, the </w:t>
      </w:r>
      <w:r w:rsidR="00C52DEB" w:rsidRPr="00A32A41">
        <w:rPr>
          <w:lang w:val="en-US"/>
        </w:rPr>
        <w:lastRenderedPageBreak/>
        <w:t xml:space="preserve">current study provides a unique perspective, not only by examining associations between friendship and </w:t>
      </w:r>
      <w:proofErr w:type="spellStart"/>
      <w:r w:rsidR="00C52DEB" w:rsidRPr="00A32A41">
        <w:rPr>
          <w:lang w:val="en-US"/>
        </w:rPr>
        <w:t>QoL</w:t>
      </w:r>
      <w:proofErr w:type="spellEnd"/>
      <w:r w:rsidR="00C52DEB" w:rsidRPr="00A32A41">
        <w:rPr>
          <w:lang w:val="en-US"/>
        </w:rPr>
        <w:t xml:space="preserve">, but specifically, investigating the role of friendship’s reciprocity for children’s </w:t>
      </w:r>
      <w:proofErr w:type="spellStart"/>
      <w:r w:rsidR="00C52DEB" w:rsidRPr="00A32A41">
        <w:rPr>
          <w:lang w:val="en-US"/>
        </w:rPr>
        <w:t>QoL</w:t>
      </w:r>
      <w:proofErr w:type="spellEnd"/>
      <w:r w:rsidR="00C52DEB" w:rsidRPr="00A32A41">
        <w:rPr>
          <w:lang w:val="en-US"/>
        </w:rPr>
        <w:t xml:space="preserve">. </w:t>
      </w:r>
    </w:p>
    <w:p w14:paraId="75BAB19C" w14:textId="77777777" w:rsidR="00C52DEB" w:rsidRPr="00A32A41" w:rsidRDefault="00C52DEB" w:rsidP="00C52DEB">
      <w:pPr>
        <w:pStyle w:val="Brdtekst1"/>
        <w:spacing w:line="480" w:lineRule="auto"/>
        <w:rPr>
          <w:lang w:val="en-US"/>
        </w:rPr>
      </w:pPr>
    </w:p>
    <w:p w14:paraId="163CA94E" w14:textId="18E0524B"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Against that background,</w:t>
      </w:r>
      <w:r w:rsidRPr="00A32A41">
        <w:rPr>
          <w:rFonts w:ascii="Times New Roman" w:hAnsi="Times New Roman" w:cs="Times New Roman"/>
          <w:b/>
          <w:lang w:val="en-US"/>
        </w:rPr>
        <w:t xml:space="preserve"> </w:t>
      </w:r>
      <w:r w:rsidRPr="00A32A41">
        <w:rPr>
          <w:rFonts w:ascii="Times New Roman" w:hAnsi="Times New Roman" w:cs="Times New Roman"/>
          <w:lang w:val="en-US"/>
        </w:rPr>
        <w:t xml:space="preserve">some limitation should be mentioned. First, our study focused solely on quantitative components of popularity and friendship and how they relate to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Thus, other factors, like friendship quality and family relationships, which have been suggested by other researchers as core factors for one´s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w:t>
      </w:r>
      <w:r w:rsidR="007E070C" w:rsidRPr="00A32A41">
        <w:rPr>
          <w:rFonts w:ascii="Times New Roman" w:hAnsi="Times New Roman" w:cs="Times New Roman"/>
          <w:lang w:val="en-US"/>
        </w:rPr>
        <w:t>[21, 36]</w:t>
      </w:r>
      <w:r w:rsidRPr="00A32A41">
        <w:rPr>
          <w:rFonts w:ascii="Times New Roman" w:hAnsi="Times New Roman" w:cs="Times New Roman"/>
          <w:lang w:val="en-US"/>
        </w:rPr>
        <w:t xml:space="preserve">, were excluded. Moreover, the current digital age opens unlimited possibilities to maintain and develop social relationships on-line. Internet-based interactions show positive correlation with positive friendship experiences both online and offline </w:t>
      </w:r>
      <w:r w:rsidR="007E070C" w:rsidRPr="00A32A41">
        <w:rPr>
          <w:rFonts w:ascii="Times New Roman" w:hAnsi="Times New Roman" w:cs="Times New Roman"/>
          <w:lang w:val="en-US"/>
        </w:rPr>
        <w:t>[2, 16]</w:t>
      </w:r>
      <w:r w:rsidRPr="00A32A41">
        <w:rPr>
          <w:rFonts w:ascii="Times New Roman" w:hAnsi="Times New Roman" w:cs="Times New Roman"/>
          <w:lang w:val="en-US"/>
        </w:rPr>
        <w:t xml:space="preserve">. Thus, those who might experience challenges in establishing successful interactions with peers at school might benefit from on-line ones. However, this study was limited to focus on nominations related to peers at school. Also, both popularity and friendship variables were co-depended on answers of classmates. Therefore, missing by itself could lead that popularity and reciprocal friendship scoring would not reflect the actual social interactions within the class. In addition, the study sample is cross-sectional, and therefore, the directionality of the associations is not known. It also implies that the scores in the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are more likely to reflect the short-term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tied to the situation there and then. Thus the question whether the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is stable over time remains to be answered by future research. </w:t>
      </w:r>
    </w:p>
    <w:p w14:paraId="3037E416" w14:textId="77777777" w:rsidR="00C52DEB" w:rsidRPr="00A32A41" w:rsidRDefault="00C52DEB" w:rsidP="00C52DEB">
      <w:pPr>
        <w:spacing w:line="480" w:lineRule="auto"/>
        <w:rPr>
          <w:rFonts w:ascii="Times New Roman" w:hAnsi="Times New Roman" w:cs="Times New Roman"/>
          <w:lang w:val="en-US"/>
        </w:rPr>
      </w:pPr>
    </w:p>
    <w:p w14:paraId="6B35F628"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To sum up, the current study is novel and interesting and contributed to the current literature with examining associations between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and peer relations, more specifically, popularity and reciprocal friendship during middle childhood. School settings seem like a perfect place in implementing the interventions based on the current and previous research. Findings suggest the number of popularity nominations was not as important as being liked by one of </w:t>
      </w:r>
      <w:r w:rsidRPr="00A32A41">
        <w:rPr>
          <w:rFonts w:ascii="Times New Roman" w:hAnsi="Times New Roman" w:cs="Times New Roman"/>
          <w:lang w:val="en-US"/>
        </w:rPr>
        <w:lastRenderedPageBreak/>
        <w:t xml:space="preserve">classmates.  On the contrary, number of reciprocal friend nominations played a significant role in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Identifying ranking of reciprocal friendships, and the finding that more than one reciprocal friendship increase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is important and could be beneficial for developing programs promoting high </w:t>
      </w: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and hence preventing possible maladjustments in a long-term perspective. We suggest that school settings could be a perfect place to implement such programs. </w:t>
      </w:r>
    </w:p>
    <w:p w14:paraId="38C6AC71" w14:textId="77777777" w:rsidR="00450E66" w:rsidRPr="00A32A41" w:rsidRDefault="00450E66" w:rsidP="00C52DEB">
      <w:pPr>
        <w:spacing w:line="480" w:lineRule="auto"/>
        <w:rPr>
          <w:rFonts w:ascii="Times New Roman" w:hAnsi="Times New Roman" w:cs="Times New Roman"/>
          <w:lang w:val="en-US"/>
        </w:rPr>
      </w:pPr>
    </w:p>
    <w:p w14:paraId="5E600AB2" w14:textId="77777777" w:rsidR="00C52DEB" w:rsidRPr="00A32A41" w:rsidRDefault="00C52DEB" w:rsidP="00C52DEB">
      <w:pPr>
        <w:spacing w:line="480" w:lineRule="auto"/>
        <w:rPr>
          <w:rFonts w:ascii="Times New Roman" w:hAnsi="Times New Roman" w:cs="Times New Roman"/>
          <w:b/>
          <w:sz w:val="32"/>
          <w:szCs w:val="32"/>
          <w:lang w:val="en-US"/>
        </w:rPr>
      </w:pPr>
      <w:r w:rsidRPr="00A32A41">
        <w:rPr>
          <w:rFonts w:ascii="Times New Roman" w:hAnsi="Times New Roman" w:cs="Times New Roman"/>
          <w:b/>
          <w:sz w:val="32"/>
          <w:szCs w:val="32"/>
          <w:lang w:val="en-US"/>
        </w:rPr>
        <w:t>Abbreviations</w:t>
      </w:r>
    </w:p>
    <w:p w14:paraId="25872967" w14:textId="77777777" w:rsidR="00C52DEB" w:rsidRPr="00A32A41" w:rsidRDefault="00C52DEB" w:rsidP="00C52DEB">
      <w:pPr>
        <w:spacing w:line="480" w:lineRule="auto"/>
        <w:rPr>
          <w:rFonts w:ascii="Times New Roman" w:hAnsi="Times New Roman" w:cs="Times New Roman"/>
          <w:lang w:val="en-US"/>
        </w:rPr>
      </w:pPr>
      <w:proofErr w:type="spellStart"/>
      <w:r w:rsidRPr="00A32A41">
        <w:rPr>
          <w:rFonts w:ascii="Times New Roman" w:hAnsi="Times New Roman" w:cs="Times New Roman"/>
          <w:lang w:val="en-US"/>
        </w:rPr>
        <w:t>HOPP</w:t>
      </w:r>
      <w:proofErr w:type="spellEnd"/>
      <w:r w:rsidRPr="00A32A41">
        <w:rPr>
          <w:rFonts w:ascii="Times New Roman" w:hAnsi="Times New Roman" w:cs="Times New Roman"/>
          <w:lang w:val="en-US"/>
        </w:rPr>
        <w:t xml:space="preserve"> – The Health Oriented Pedagogical Project</w:t>
      </w:r>
    </w:p>
    <w:p w14:paraId="4D4C2CFC" w14:textId="77777777" w:rsidR="00C52DEB" w:rsidRPr="00A32A41" w:rsidRDefault="00C52DEB" w:rsidP="00C52DEB">
      <w:pPr>
        <w:spacing w:line="480" w:lineRule="auto"/>
        <w:rPr>
          <w:rFonts w:ascii="Times New Roman" w:hAnsi="Times New Roman" w:cs="Times New Roman"/>
          <w:lang w:val="en-US"/>
        </w:rPr>
      </w:pPr>
      <w:proofErr w:type="spellStart"/>
      <w:r w:rsidRPr="00A32A41">
        <w:rPr>
          <w:rFonts w:ascii="Times New Roman" w:hAnsi="Times New Roman" w:cs="Times New Roman"/>
          <w:lang w:val="en-US"/>
        </w:rPr>
        <w:t>ILC</w:t>
      </w:r>
      <w:proofErr w:type="spellEnd"/>
      <w:r w:rsidRPr="00A32A41">
        <w:rPr>
          <w:rFonts w:ascii="Times New Roman" w:hAnsi="Times New Roman" w:cs="Times New Roman"/>
          <w:lang w:val="en-US"/>
        </w:rPr>
        <w:t xml:space="preserve"> - Inventory of Life Quality in Children and Adolescents</w:t>
      </w:r>
    </w:p>
    <w:p w14:paraId="7E668DD8"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 xml:space="preserve">SPSS – Statistical Package for Social Science </w:t>
      </w:r>
    </w:p>
    <w:p w14:paraId="3F5C908E" w14:textId="77777777" w:rsidR="00C52DEB" w:rsidRPr="00A32A41" w:rsidRDefault="00C52DEB" w:rsidP="00C52DEB">
      <w:pPr>
        <w:spacing w:line="480" w:lineRule="auto"/>
        <w:rPr>
          <w:rFonts w:ascii="Times New Roman" w:hAnsi="Times New Roman" w:cs="Times New Roman"/>
          <w:lang w:val="en-US"/>
        </w:rPr>
      </w:pPr>
      <w:proofErr w:type="spellStart"/>
      <w:r w:rsidRPr="00A32A41">
        <w:rPr>
          <w:rFonts w:ascii="Times New Roman" w:hAnsi="Times New Roman" w:cs="Times New Roman"/>
          <w:lang w:val="en-US"/>
        </w:rPr>
        <w:t>QoL</w:t>
      </w:r>
      <w:proofErr w:type="spellEnd"/>
      <w:r w:rsidRPr="00A32A41">
        <w:rPr>
          <w:rFonts w:ascii="Times New Roman" w:hAnsi="Times New Roman" w:cs="Times New Roman"/>
          <w:lang w:val="en-US"/>
        </w:rPr>
        <w:t xml:space="preserve"> – Quality of life</w:t>
      </w:r>
    </w:p>
    <w:p w14:paraId="5D225F71" w14:textId="77777777" w:rsidR="00C52DEB" w:rsidRPr="00A32A41" w:rsidRDefault="00C52DEB" w:rsidP="00C52DEB">
      <w:pPr>
        <w:spacing w:line="480" w:lineRule="auto"/>
        <w:rPr>
          <w:rFonts w:ascii="Times New Roman" w:hAnsi="Times New Roman" w:cs="Times New Roman"/>
          <w:lang w:val="en-US"/>
        </w:rPr>
      </w:pPr>
    </w:p>
    <w:p w14:paraId="0AB45350" w14:textId="77777777" w:rsidR="00C52DEB" w:rsidRPr="00A32A41" w:rsidRDefault="00C52DEB" w:rsidP="00C52DEB">
      <w:pPr>
        <w:spacing w:line="480" w:lineRule="auto"/>
        <w:rPr>
          <w:rFonts w:ascii="Times New Roman" w:hAnsi="Times New Roman" w:cs="Times New Roman"/>
          <w:b/>
          <w:sz w:val="32"/>
          <w:szCs w:val="32"/>
          <w:lang w:val="en-US"/>
        </w:rPr>
      </w:pPr>
      <w:r w:rsidRPr="00A32A41">
        <w:rPr>
          <w:rFonts w:ascii="Times New Roman" w:hAnsi="Times New Roman" w:cs="Times New Roman"/>
          <w:b/>
          <w:sz w:val="32"/>
          <w:szCs w:val="32"/>
          <w:lang w:val="en-US"/>
        </w:rPr>
        <w:t>Declarations</w:t>
      </w:r>
    </w:p>
    <w:p w14:paraId="11C26A11" w14:textId="38D22E30"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lang w:val="en-US"/>
        </w:rPr>
        <w:t xml:space="preserve"> </w:t>
      </w:r>
      <w:r w:rsidRPr="00A32A41">
        <w:rPr>
          <w:rFonts w:ascii="Times New Roman" w:hAnsi="Times New Roman" w:cs="Times New Roman"/>
          <w:b/>
          <w:lang w:val="en-US"/>
        </w:rPr>
        <w:t xml:space="preserve">Competing interests </w:t>
      </w:r>
    </w:p>
    <w:p w14:paraId="6A6BDB20"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The authors declare that they have no competing interests.</w:t>
      </w:r>
    </w:p>
    <w:p w14:paraId="46C2495E" w14:textId="77777777" w:rsidR="00C52DEB" w:rsidRPr="00A32A41" w:rsidRDefault="00C52DEB" w:rsidP="00C52DEB">
      <w:pPr>
        <w:spacing w:line="480" w:lineRule="auto"/>
        <w:rPr>
          <w:rFonts w:ascii="Times New Roman" w:hAnsi="Times New Roman" w:cs="Times New Roman"/>
          <w:lang w:val="en-US"/>
        </w:rPr>
      </w:pPr>
    </w:p>
    <w:p w14:paraId="268586D3"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t>Ethics and consent to participate</w:t>
      </w:r>
    </w:p>
    <w:p w14:paraId="6B9200CD"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The Regional Committees for Medical and Health Research Ethics approved the study protocol (2014/2064/</w:t>
      </w:r>
      <w:proofErr w:type="spellStart"/>
      <w:r w:rsidRPr="00A32A41">
        <w:rPr>
          <w:rFonts w:ascii="Times New Roman" w:hAnsi="Times New Roman" w:cs="Times New Roman"/>
          <w:lang w:val="en-US"/>
        </w:rPr>
        <w:t>REK</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sør-øst</w:t>
      </w:r>
      <w:proofErr w:type="spellEnd"/>
      <w:r w:rsidRPr="00A32A41">
        <w:rPr>
          <w:rFonts w:ascii="Times New Roman" w:hAnsi="Times New Roman" w:cs="Times New Roman"/>
          <w:lang w:val="en-US"/>
        </w:rPr>
        <w:t>). The approval date was the 9</w:t>
      </w:r>
      <w:r w:rsidRPr="00A32A41">
        <w:rPr>
          <w:rFonts w:ascii="Times New Roman" w:hAnsi="Times New Roman" w:cs="Times New Roman"/>
          <w:vertAlign w:val="superscript"/>
          <w:lang w:val="en-US"/>
        </w:rPr>
        <w:t>th</w:t>
      </w:r>
      <w:r w:rsidRPr="00A32A41">
        <w:rPr>
          <w:rFonts w:ascii="Times New Roman" w:hAnsi="Times New Roman" w:cs="Times New Roman"/>
          <w:lang w:val="en-US"/>
        </w:rPr>
        <w:t xml:space="preserve"> of </w:t>
      </w:r>
      <w:proofErr w:type="gramStart"/>
      <w:r w:rsidRPr="00A32A41">
        <w:rPr>
          <w:rFonts w:ascii="Times New Roman" w:hAnsi="Times New Roman" w:cs="Times New Roman"/>
          <w:lang w:val="en-US"/>
        </w:rPr>
        <w:t>January,</w:t>
      </w:r>
      <w:proofErr w:type="gramEnd"/>
      <w:r w:rsidRPr="00A32A41">
        <w:rPr>
          <w:rFonts w:ascii="Times New Roman" w:hAnsi="Times New Roman" w:cs="Times New Roman"/>
          <w:lang w:val="en-US"/>
        </w:rPr>
        <w:t xml:space="preserve"> 2015. The study is registered in Clinical trials (ClinicalTrials.gov Identifier: NCT02495714).</w:t>
      </w:r>
    </w:p>
    <w:p w14:paraId="5B35A27F" w14:textId="77777777" w:rsidR="00C52DEB" w:rsidRPr="00A32A41" w:rsidRDefault="00C52DEB" w:rsidP="00C52DEB">
      <w:pPr>
        <w:spacing w:line="480" w:lineRule="auto"/>
        <w:rPr>
          <w:rFonts w:ascii="Times New Roman" w:hAnsi="Times New Roman" w:cs="Times New Roman"/>
          <w:lang w:val="en-US"/>
        </w:rPr>
      </w:pPr>
      <w:r w:rsidRPr="00A32A41">
        <w:rPr>
          <w:rFonts w:ascii="Times New Roman" w:hAnsi="Times New Roman" w:cs="Times New Roman"/>
          <w:lang w:val="en-US"/>
        </w:rPr>
        <w:t>All children included in the study provided a written parental consent. At the same time participants were able to withdraw from the study at any stage of data collection with no explanation needed.</w:t>
      </w:r>
    </w:p>
    <w:p w14:paraId="33A7BCE0" w14:textId="77777777" w:rsidR="00C52DEB" w:rsidRPr="00A32A41" w:rsidRDefault="00C52DEB" w:rsidP="00C52DEB">
      <w:pPr>
        <w:spacing w:line="480" w:lineRule="auto"/>
        <w:rPr>
          <w:rFonts w:ascii="Times New Roman" w:hAnsi="Times New Roman" w:cs="Times New Roman"/>
          <w:lang w:val="en-US"/>
        </w:rPr>
      </w:pPr>
    </w:p>
    <w:p w14:paraId="4505B5F1" w14:textId="77777777" w:rsidR="00C52DEB" w:rsidRPr="00A32A41" w:rsidRDefault="00C52DEB" w:rsidP="00C52DEB">
      <w:pPr>
        <w:spacing w:line="480" w:lineRule="auto"/>
        <w:rPr>
          <w:rFonts w:ascii="Times New Roman" w:hAnsi="Times New Roman" w:cs="Times New Roman"/>
          <w:b/>
          <w:lang w:val="en-US"/>
        </w:rPr>
      </w:pPr>
      <w:r w:rsidRPr="00A32A41">
        <w:rPr>
          <w:rFonts w:ascii="Times New Roman" w:hAnsi="Times New Roman" w:cs="Times New Roman"/>
          <w:b/>
          <w:lang w:val="en-US"/>
        </w:rPr>
        <w:lastRenderedPageBreak/>
        <w:t>Funding</w:t>
      </w:r>
    </w:p>
    <w:p w14:paraId="0721ACDB" w14:textId="77777777" w:rsidR="00C52DEB" w:rsidRPr="00A32A41" w:rsidRDefault="00C52DEB" w:rsidP="00C52DEB">
      <w:pPr>
        <w:spacing w:line="480" w:lineRule="auto"/>
        <w:rPr>
          <w:rFonts w:ascii="Times New Roman" w:hAnsi="Times New Roman" w:cs="Times New Roman"/>
          <w:lang w:val="en-US"/>
        </w:rPr>
      </w:pPr>
      <w:proofErr w:type="spellStart"/>
      <w:proofErr w:type="gramStart"/>
      <w:r w:rsidRPr="00A32A41">
        <w:rPr>
          <w:rFonts w:ascii="Times New Roman" w:hAnsi="Times New Roman" w:cs="Times New Roman"/>
          <w:lang w:val="en-US"/>
        </w:rPr>
        <w:t>HOPP</w:t>
      </w:r>
      <w:proofErr w:type="spellEnd"/>
      <w:r w:rsidRPr="00A32A41">
        <w:rPr>
          <w:rFonts w:ascii="Times New Roman" w:hAnsi="Times New Roman" w:cs="Times New Roman"/>
          <w:lang w:val="en-US"/>
        </w:rPr>
        <w:t xml:space="preserve"> is funded by </w:t>
      </w:r>
      <w:proofErr w:type="spellStart"/>
      <w:r w:rsidRPr="00A32A41">
        <w:rPr>
          <w:rFonts w:ascii="Times New Roman" w:hAnsi="Times New Roman" w:cs="Times New Roman"/>
          <w:lang w:val="en-US"/>
        </w:rPr>
        <w:t>Horten</w:t>
      </w:r>
      <w:proofErr w:type="spellEnd"/>
      <w:r w:rsidRPr="00A32A41">
        <w:rPr>
          <w:rFonts w:ascii="Times New Roman" w:hAnsi="Times New Roman" w:cs="Times New Roman"/>
          <w:lang w:val="en-US"/>
        </w:rPr>
        <w:t xml:space="preserve"> municipality, </w:t>
      </w:r>
      <w:proofErr w:type="spellStart"/>
      <w:r w:rsidRPr="00A32A41">
        <w:rPr>
          <w:rFonts w:ascii="Times New Roman" w:hAnsi="Times New Roman" w:cs="Times New Roman"/>
          <w:lang w:val="en-US"/>
        </w:rPr>
        <w:t>Kristiania</w:t>
      </w:r>
      <w:proofErr w:type="spellEnd"/>
      <w:r w:rsidRPr="00A32A41">
        <w:rPr>
          <w:rFonts w:ascii="Times New Roman" w:hAnsi="Times New Roman" w:cs="Times New Roman"/>
          <w:lang w:val="en-US"/>
        </w:rPr>
        <w:t xml:space="preserve"> University College, Institute of Health Sciences, Norwegian Order of Odd Fellows, the </w:t>
      </w:r>
      <w:proofErr w:type="spellStart"/>
      <w:r w:rsidRPr="00A32A41">
        <w:rPr>
          <w:rFonts w:ascii="Times New Roman" w:hAnsi="Times New Roman" w:cs="Times New Roman"/>
          <w:lang w:val="en-US"/>
        </w:rPr>
        <w:t>Oslofjord</w:t>
      </w:r>
      <w:proofErr w:type="spellEnd"/>
      <w:r w:rsidRPr="00A32A41">
        <w:rPr>
          <w:rFonts w:ascii="Times New Roman" w:hAnsi="Times New Roman" w:cs="Times New Roman"/>
          <w:lang w:val="en-US"/>
        </w:rPr>
        <w:t xml:space="preserve"> Fund and Norwegian Fund for Post-Graduate Training in Physiotherapy</w:t>
      </w:r>
      <w:proofErr w:type="gramEnd"/>
      <w:r w:rsidRPr="00A32A41">
        <w:rPr>
          <w:rFonts w:ascii="Times New Roman" w:hAnsi="Times New Roman" w:cs="Times New Roman"/>
          <w:lang w:val="en-US"/>
        </w:rPr>
        <w:t>.</w:t>
      </w:r>
    </w:p>
    <w:p w14:paraId="31F0F9EB" w14:textId="77777777" w:rsidR="00C52DEB" w:rsidRPr="00A32A41" w:rsidRDefault="00C52DEB" w:rsidP="00C52DEB">
      <w:pPr>
        <w:spacing w:line="480" w:lineRule="auto"/>
        <w:rPr>
          <w:rFonts w:ascii="Times New Roman" w:hAnsi="Times New Roman" w:cs="Times New Roman"/>
          <w:lang w:val="en-US"/>
        </w:rPr>
      </w:pPr>
    </w:p>
    <w:p w14:paraId="22C3C2DE" w14:textId="77777777" w:rsidR="007E070C" w:rsidRPr="00A32A41" w:rsidRDefault="007E070C" w:rsidP="007E070C">
      <w:pPr>
        <w:widowControl w:val="0"/>
        <w:autoSpaceDE w:val="0"/>
        <w:autoSpaceDN w:val="0"/>
        <w:adjustRightInd w:val="0"/>
        <w:spacing w:line="480" w:lineRule="auto"/>
        <w:rPr>
          <w:rFonts w:ascii="Times New Roman" w:hAnsi="Times New Roman" w:cs="Times New Roman"/>
          <w:b/>
          <w:sz w:val="32"/>
          <w:szCs w:val="32"/>
          <w:lang w:val="en-US"/>
        </w:rPr>
      </w:pPr>
      <w:r w:rsidRPr="00A32A41">
        <w:rPr>
          <w:rFonts w:ascii="Times New Roman" w:hAnsi="Times New Roman" w:cs="Times New Roman"/>
          <w:b/>
          <w:sz w:val="32"/>
          <w:szCs w:val="32"/>
          <w:lang w:val="en-US"/>
        </w:rPr>
        <w:t>References</w:t>
      </w:r>
    </w:p>
    <w:p w14:paraId="4B178229" w14:textId="77777777" w:rsidR="007E070C" w:rsidRPr="00A32A41" w:rsidRDefault="007E070C" w:rsidP="007E070C">
      <w:pPr>
        <w:widowControl w:val="0"/>
        <w:autoSpaceDE w:val="0"/>
        <w:autoSpaceDN w:val="0"/>
        <w:adjustRightInd w:val="0"/>
        <w:spacing w:line="480" w:lineRule="auto"/>
        <w:rPr>
          <w:rFonts w:ascii="Times New Roman" w:hAnsi="Times New Roman" w:cs="Times New Roman"/>
          <w:b/>
          <w:lang w:val="en-US"/>
        </w:rPr>
      </w:pPr>
    </w:p>
    <w:p w14:paraId="5FE92B9F" w14:textId="17224C9E" w:rsidR="007E070C" w:rsidRPr="00A32A41" w:rsidRDefault="004F4DB1"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1. </w:t>
      </w:r>
      <w:proofErr w:type="spellStart"/>
      <w:r w:rsidRPr="00A32A41">
        <w:rPr>
          <w:rFonts w:ascii="Times New Roman" w:hAnsi="Times New Roman" w:cs="Times New Roman"/>
          <w:lang w:val="en-US"/>
        </w:rPr>
        <w:t>Helsedirektoratet</w:t>
      </w:r>
      <w:proofErr w:type="spellEnd"/>
      <w:r w:rsidR="007E070C" w:rsidRPr="00A32A41">
        <w:rPr>
          <w:rFonts w:ascii="Times New Roman" w:hAnsi="Times New Roman" w:cs="Times New Roman"/>
          <w:lang w:val="en-US"/>
        </w:rPr>
        <w:t xml:space="preserve">. </w:t>
      </w:r>
      <w:proofErr w:type="gramStart"/>
      <w:r w:rsidR="007E070C" w:rsidRPr="00A32A41">
        <w:rPr>
          <w:rFonts w:ascii="Times New Roman" w:hAnsi="Times New Roman" w:cs="Times New Roman"/>
          <w:iCs/>
          <w:lang w:val="en-US"/>
        </w:rPr>
        <w:t xml:space="preserve">Well-being </w:t>
      </w:r>
      <w:proofErr w:type="spellStart"/>
      <w:r w:rsidR="007E070C" w:rsidRPr="00A32A41">
        <w:rPr>
          <w:rFonts w:ascii="Times New Roman" w:hAnsi="Times New Roman" w:cs="Times New Roman"/>
          <w:iCs/>
          <w:lang w:val="en-US"/>
        </w:rPr>
        <w:t>på</w:t>
      </w:r>
      <w:proofErr w:type="spellEnd"/>
      <w:r w:rsidR="007E070C" w:rsidRPr="00A32A41">
        <w:rPr>
          <w:rFonts w:ascii="Times New Roman" w:hAnsi="Times New Roman" w:cs="Times New Roman"/>
          <w:iCs/>
          <w:lang w:val="en-US"/>
        </w:rPr>
        <w:t xml:space="preserve"> </w:t>
      </w:r>
      <w:proofErr w:type="spellStart"/>
      <w:r w:rsidR="007E070C" w:rsidRPr="00A32A41">
        <w:rPr>
          <w:rFonts w:ascii="Times New Roman" w:hAnsi="Times New Roman" w:cs="Times New Roman"/>
          <w:iCs/>
          <w:lang w:val="en-US"/>
        </w:rPr>
        <w:t>norsk</w:t>
      </w:r>
      <w:proofErr w:type="spellEnd"/>
      <w:r w:rsidR="007E070C" w:rsidRPr="00A32A41">
        <w:rPr>
          <w:rFonts w:ascii="Times New Roman" w:hAnsi="Times New Roman" w:cs="Times New Roman"/>
          <w:iCs/>
          <w:lang w:val="en-US"/>
        </w:rPr>
        <w:t>.</w:t>
      </w:r>
      <w:proofErr w:type="gramEnd"/>
      <w:r w:rsidR="007E070C" w:rsidRPr="00A32A41">
        <w:rPr>
          <w:rFonts w:ascii="Times New Roman" w:hAnsi="Times New Roman" w:cs="Times New Roman"/>
          <w:iCs/>
          <w:lang w:val="en-US"/>
        </w:rPr>
        <w:t xml:space="preserve"> </w:t>
      </w:r>
      <w:proofErr w:type="gramStart"/>
      <w:r w:rsidR="00D11D37" w:rsidRPr="00A32A41">
        <w:rPr>
          <w:rFonts w:ascii="Times New Roman" w:hAnsi="Times New Roman" w:cs="Times New Roman"/>
          <w:iCs/>
          <w:lang w:val="en-US"/>
        </w:rPr>
        <w:t>Available</w:t>
      </w:r>
      <w:r w:rsidR="007E070C" w:rsidRPr="00A32A41">
        <w:rPr>
          <w:rFonts w:ascii="Times New Roman" w:hAnsi="Times New Roman" w:cs="Times New Roman"/>
          <w:iCs/>
          <w:lang w:val="en-US"/>
        </w:rPr>
        <w:t xml:space="preserve"> from </w:t>
      </w:r>
      <w:hyperlink r:id="rId10" w:history="1">
        <w:r w:rsidR="007E070C" w:rsidRPr="00A32A41">
          <w:rPr>
            <w:rStyle w:val="Hyperkobling"/>
            <w:rFonts w:ascii="Times New Roman" w:hAnsi="Times New Roman" w:cs="Times New Roman"/>
            <w:lang w:val="en-US"/>
          </w:rPr>
          <w:t>https://helsedirektoratet.no/Lists/Publikasjoner/Attachments/971/Well-being%20på%20norsk%20IS-2344.pdf</w:t>
        </w:r>
      </w:hyperlink>
      <w:r w:rsidR="00374817" w:rsidRPr="00A32A41">
        <w:rPr>
          <w:rStyle w:val="Hyperkobling"/>
          <w:rFonts w:ascii="Times New Roman" w:hAnsi="Times New Roman" w:cs="Times New Roman"/>
          <w:lang w:val="en-US"/>
        </w:rPr>
        <w:t xml:space="preserve"> </w:t>
      </w:r>
      <w:r w:rsidR="000F0BC8" w:rsidRPr="00A32A41">
        <w:rPr>
          <w:rFonts w:ascii="Times New Roman" w:hAnsi="Times New Roman" w:cs="Times New Roman"/>
          <w:lang w:val="en-US"/>
        </w:rPr>
        <w:t>[Accessed 24</w:t>
      </w:r>
      <w:r w:rsidR="000F0BC8" w:rsidRPr="00A32A41">
        <w:rPr>
          <w:rFonts w:ascii="Times New Roman" w:hAnsi="Times New Roman" w:cs="Times New Roman"/>
          <w:vertAlign w:val="superscript"/>
          <w:lang w:val="en-US"/>
        </w:rPr>
        <w:t>th</w:t>
      </w:r>
      <w:r w:rsidR="000F0BC8" w:rsidRPr="00A32A41">
        <w:rPr>
          <w:rFonts w:ascii="Times New Roman" w:hAnsi="Times New Roman" w:cs="Times New Roman"/>
          <w:lang w:val="en-US"/>
        </w:rPr>
        <w:t xml:space="preserve"> March 2016].</w:t>
      </w:r>
      <w:proofErr w:type="gramEnd"/>
    </w:p>
    <w:p w14:paraId="0F3B4C9B" w14:textId="5F14D329" w:rsidR="007E070C" w:rsidRPr="00A32A41" w:rsidRDefault="007E070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2. </w:t>
      </w:r>
      <w:r w:rsidR="000F0BC8" w:rsidRPr="00A32A41">
        <w:rPr>
          <w:rFonts w:ascii="Times New Roman" w:hAnsi="Times New Roman" w:cs="Times New Roman"/>
          <w:lang w:val="en-US"/>
        </w:rPr>
        <w:t>Ben-</w:t>
      </w:r>
      <w:proofErr w:type="spellStart"/>
      <w:r w:rsidR="000F0BC8" w:rsidRPr="00A32A41">
        <w:rPr>
          <w:rFonts w:ascii="Times New Roman" w:hAnsi="Times New Roman" w:cs="Times New Roman"/>
          <w:lang w:val="en-US"/>
        </w:rPr>
        <w:t>Arieh</w:t>
      </w:r>
      <w:proofErr w:type="spellEnd"/>
      <w:r w:rsidR="000F0BC8" w:rsidRPr="00A32A41">
        <w:rPr>
          <w:rFonts w:ascii="Times New Roman" w:hAnsi="Times New Roman" w:cs="Times New Roman"/>
          <w:lang w:val="en-US"/>
        </w:rPr>
        <w:t xml:space="preserve"> A, Casas F, </w:t>
      </w:r>
      <w:proofErr w:type="spellStart"/>
      <w:r w:rsidR="000F0BC8" w:rsidRPr="00A32A41">
        <w:rPr>
          <w:rFonts w:ascii="Times New Roman" w:hAnsi="Times New Roman" w:cs="Times New Roman"/>
          <w:lang w:val="en-US"/>
        </w:rPr>
        <w:t>Frønes</w:t>
      </w:r>
      <w:proofErr w:type="spellEnd"/>
      <w:r w:rsidR="000F0BC8" w:rsidRPr="00A32A41">
        <w:rPr>
          <w:rFonts w:ascii="Times New Roman" w:hAnsi="Times New Roman" w:cs="Times New Roman"/>
          <w:lang w:val="en-US"/>
        </w:rPr>
        <w:t xml:space="preserve"> I, </w:t>
      </w:r>
      <w:proofErr w:type="spellStart"/>
      <w:r w:rsidR="000F0BC8" w:rsidRPr="00A32A41">
        <w:rPr>
          <w:rFonts w:ascii="Times New Roman" w:hAnsi="Times New Roman" w:cs="Times New Roman"/>
          <w:lang w:val="en-US"/>
        </w:rPr>
        <w:t>Korbin</w:t>
      </w:r>
      <w:proofErr w:type="spellEnd"/>
      <w:r w:rsidR="000F0BC8" w:rsidRPr="00A32A41">
        <w:rPr>
          <w:rFonts w:ascii="Times New Roman" w:hAnsi="Times New Roman" w:cs="Times New Roman"/>
          <w:lang w:val="en-US"/>
        </w:rPr>
        <w:t xml:space="preserve"> JE</w:t>
      </w:r>
      <w:r w:rsidRPr="00A32A41">
        <w:rPr>
          <w:rFonts w:ascii="Times New Roman" w:hAnsi="Times New Roman" w:cs="Times New Roman"/>
          <w:lang w:val="en-US"/>
        </w:rPr>
        <w:t xml:space="preserve">. </w:t>
      </w:r>
      <w:r w:rsidRPr="00A32A41">
        <w:rPr>
          <w:rFonts w:ascii="Times New Roman" w:hAnsi="Times New Roman" w:cs="Times New Roman"/>
          <w:iCs/>
          <w:lang w:val="en-US"/>
        </w:rPr>
        <w:t xml:space="preserve">Handbook of child </w:t>
      </w:r>
      <w:proofErr w:type="gramStart"/>
      <w:r w:rsidRPr="00A32A41">
        <w:rPr>
          <w:rFonts w:ascii="Times New Roman" w:hAnsi="Times New Roman" w:cs="Times New Roman"/>
          <w:iCs/>
          <w:lang w:val="en-US"/>
        </w:rPr>
        <w:t>well-being</w:t>
      </w:r>
      <w:proofErr w:type="gramEnd"/>
      <w:r w:rsidRPr="00A32A41">
        <w:rPr>
          <w:rFonts w:ascii="Times New Roman" w:hAnsi="Times New Roman" w:cs="Times New Roman"/>
          <w:iCs/>
          <w:lang w:val="en-US"/>
        </w:rPr>
        <w:t>: Theories, methods and policies in global perspective</w:t>
      </w:r>
      <w:r w:rsidRPr="00A32A41">
        <w:rPr>
          <w:rFonts w:ascii="Times New Roman" w:hAnsi="Times New Roman" w:cs="Times New Roman"/>
          <w:lang w:val="en-US"/>
        </w:rPr>
        <w:t>:</w:t>
      </w:r>
      <w:r w:rsidR="000F0BC8" w:rsidRPr="00A32A41">
        <w:rPr>
          <w:rFonts w:ascii="Times New Roman" w:hAnsi="Times New Roman" w:cs="Times New Roman"/>
          <w:lang w:val="en-US"/>
        </w:rPr>
        <w:t xml:space="preserve"> Springer Netherlands; 2014. </w:t>
      </w:r>
      <w:proofErr w:type="gramStart"/>
      <w:r w:rsidR="000F0BC8" w:rsidRPr="00A32A41">
        <w:rPr>
          <w:rFonts w:ascii="Times New Roman" w:hAnsi="Times New Roman" w:cs="Times New Roman"/>
          <w:lang w:val="en-US"/>
        </w:rPr>
        <w:t>Available</w:t>
      </w:r>
      <w:r w:rsidRPr="00A32A41">
        <w:rPr>
          <w:rFonts w:ascii="Times New Roman" w:hAnsi="Times New Roman" w:cs="Times New Roman"/>
          <w:lang w:val="en-US"/>
        </w:rPr>
        <w:t xml:space="preserve"> from </w:t>
      </w:r>
      <w:hyperlink r:id="rId11" w:history="1">
        <w:r w:rsidRPr="00A32A41">
          <w:rPr>
            <w:rStyle w:val="Hyperkobling"/>
            <w:rFonts w:ascii="Times New Roman" w:hAnsi="Times New Roman" w:cs="Times New Roman"/>
            <w:lang w:val="en-US"/>
          </w:rPr>
          <w:t>https://link.springer.com/book/10.1007/978-90-481-9063-8/page/1</w:t>
        </w:r>
      </w:hyperlink>
      <w:r w:rsidR="000F0BC8" w:rsidRPr="00A32A41">
        <w:rPr>
          <w:rStyle w:val="Hyperkobling"/>
          <w:rFonts w:ascii="Times New Roman" w:hAnsi="Times New Roman" w:cs="Times New Roman"/>
          <w:lang w:val="en-US"/>
        </w:rPr>
        <w:t xml:space="preserve"> </w:t>
      </w:r>
      <w:r w:rsidR="000F0BC8" w:rsidRPr="00A32A41">
        <w:rPr>
          <w:rFonts w:ascii="Times New Roman" w:hAnsi="Times New Roman" w:cs="Times New Roman"/>
          <w:lang w:val="en-US"/>
        </w:rPr>
        <w:t>[</w:t>
      </w:r>
      <w:r w:rsidR="00006A3E" w:rsidRPr="00A32A41">
        <w:rPr>
          <w:rFonts w:ascii="Times New Roman" w:hAnsi="Times New Roman" w:cs="Times New Roman"/>
          <w:lang w:val="en-US"/>
        </w:rPr>
        <w:t>Accessed</w:t>
      </w:r>
      <w:r w:rsidR="000F0BC8" w:rsidRPr="00A32A41">
        <w:rPr>
          <w:rFonts w:ascii="Times New Roman" w:hAnsi="Times New Roman" w:cs="Times New Roman"/>
          <w:lang w:val="en-US"/>
        </w:rPr>
        <w:t xml:space="preserve"> 28</w:t>
      </w:r>
      <w:r w:rsidR="000F0BC8" w:rsidRPr="00A32A41">
        <w:rPr>
          <w:rFonts w:ascii="Times New Roman" w:hAnsi="Times New Roman" w:cs="Times New Roman"/>
          <w:vertAlign w:val="superscript"/>
          <w:lang w:val="en-US"/>
        </w:rPr>
        <w:t>th</w:t>
      </w:r>
      <w:r w:rsidR="000F0BC8" w:rsidRPr="00A32A41">
        <w:rPr>
          <w:rFonts w:ascii="Times New Roman" w:hAnsi="Times New Roman" w:cs="Times New Roman"/>
          <w:lang w:val="en-US"/>
        </w:rPr>
        <w:t xml:space="preserve"> March 2016].</w:t>
      </w:r>
      <w:proofErr w:type="gramEnd"/>
    </w:p>
    <w:p w14:paraId="70F6819D" w14:textId="10FEE8E6" w:rsidR="007E070C" w:rsidRPr="00A32A41" w:rsidRDefault="007E070C" w:rsidP="007E070C">
      <w:pPr>
        <w:spacing w:line="480" w:lineRule="auto"/>
        <w:ind w:left="709" w:hanging="709"/>
        <w:rPr>
          <w:rFonts w:ascii="Times New Roman" w:eastAsia="Times New Roman" w:hAnsi="Times New Roman" w:cs="Times New Roman"/>
          <w:color w:val="000000"/>
          <w:shd w:val="clear" w:color="auto" w:fill="FFFFFF"/>
          <w:lang w:val="en-US" w:eastAsia="nb-NO"/>
        </w:rPr>
      </w:pPr>
      <w:r w:rsidRPr="00A32A41">
        <w:rPr>
          <w:rFonts w:ascii="Times New Roman" w:hAnsi="Times New Roman" w:cs="Times New Roman"/>
          <w:color w:val="000000"/>
          <w:lang w:val="en-US"/>
        </w:rPr>
        <w:t xml:space="preserve">3. </w:t>
      </w:r>
      <w:r w:rsidR="00006A3E" w:rsidRPr="00A32A41">
        <w:rPr>
          <w:rFonts w:ascii="Times New Roman" w:hAnsi="Times New Roman" w:cs="Times New Roman"/>
          <w:color w:val="000000"/>
          <w:lang w:val="en-US"/>
        </w:rPr>
        <w:t xml:space="preserve">Rubin K, </w:t>
      </w:r>
      <w:proofErr w:type="spellStart"/>
      <w:r w:rsidR="00006A3E" w:rsidRPr="00A32A41">
        <w:rPr>
          <w:rFonts w:ascii="Times New Roman" w:hAnsi="Times New Roman" w:cs="Times New Roman"/>
          <w:color w:val="000000"/>
          <w:lang w:val="en-US"/>
        </w:rPr>
        <w:t>Bukowski</w:t>
      </w:r>
      <w:proofErr w:type="spellEnd"/>
      <w:r w:rsidR="00006A3E" w:rsidRPr="00A32A41">
        <w:rPr>
          <w:rFonts w:ascii="Times New Roman" w:hAnsi="Times New Roman" w:cs="Times New Roman"/>
          <w:color w:val="000000"/>
          <w:lang w:val="en-US"/>
        </w:rPr>
        <w:t xml:space="preserve"> W, Parker J. </w:t>
      </w:r>
      <w:r w:rsidRPr="00A32A41">
        <w:rPr>
          <w:rFonts w:ascii="Times New Roman" w:hAnsi="Times New Roman" w:cs="Times New Roman"/>
          <w:color w:val="000000"/>
          <w:lang w:val="en-US"/>
        </w:rPr>
        <w:t>Peer interactions, relationships, and groups. In</w:t>
      </w:r>
      <w:r w:rsidR="00006A3E" w:rsidRPr="00A32A41">
        <w:rPr>
          <w:rFonts w:ascii="Times New Roman" w:hAnsi="Times New Roman" w:cs="Times New Roman"/>
          <w:color w:val="000000"/>
          <w:lang w:val="en-US"/>
        </w:rPr>
        <w:t xml:space="preserve">: </w:t>
      </w:r>
      <w:r w:rsidRPr="00A32A41">
        <w:rPr>
          <w:rFonts w:ascii="Times New Roman" w:hAnsi="Times New Roman" w:cs="Times New Roman"/>
          <w:color w:val="000000"/>
          <w:lang w:val="en-US"/>
        </w:rPr>
        <w:t>Damon</w:t>
      </w:r>
      <w:r w:rsidR="00006A3E" w:rsidRPr="00A32A41">
        <w:rPr>
          <w:rFonts w:ascii="Times New Roman" w:hAnsi="Times New Roman" w:cs="Times New Roman"/>
          <w:color w:val="000000"/>
          <w:lang w:val="en-US"/>
        </w:rPr>
        <w:t xml:space="preserve"> W, </w:t>
      </w:r>
      <w:r w:rsidRPr="00A32A41">
        <w:rPr>
          <w:rFonts w:ascii="Times New Roman" w:hAnsi="Times New Roman" w:cs="Times New Roman"/>
          <w:color w:val="000000"/>
          <w:lang w:val="en-US"/>
        </w:rPr>
        <w:t>Lerner</w:t>
      </w:r>
      <w:r w:rsidR="00006A3E" w:rsidRPr="00A32A41">
        <w:rPr>
          <w:rFonts w:ascii="Times New Roman" w:hAnsi="Times New Roman" w:cs="Times New Roman"/>
          <w:color w:val="000000"/>
          <w:lang w:val="en-US"/>
        </w:rPr>
        <w:t xml:space="preserve"> R</w:t>
      </w:r>
      <w:r w:rsidR="004F4DB1" w:rsidRPr="00A32A41">
        <w:rPr>
          <w:rFonts w:ascii="Times New Roman" w:hAnsi="Times New Roman" w:cs="Times New Roman"/>
          <w:color w:val="000000"/>
          <w:lang w:val="en-US"/>
        </w:rPr>
        <w:t xml:space="preserve">, </w:t>
      </w:r>
      <w:r w:rsidRPr="00A32A41">
        <w:rPr>
          <w:rFonts w:ascii="Times New Roman" w:hAnsi="Times New Roman" w:cs="Times New Roman"/>
          <w:color w:val="000000"/>
          <w:lang w:val="en-US"/>
        </w:rPr>
        <w:t xml:space="preserve">Eisenberg </w:t>
      </w:r>
      <w:r w:rsidR="00006A3E" w:rsidRPr="00A32A41">
        <w:rPr>
          <w:rFonts w:ascii="Times New Roman" w:hAnsi="Times New Roman" w:cs="Times New Roman"/>
          <w:color w:val="000000"/>
          <w:lang w:val="en-US"/>
        </w:rPr>
        <w:t xml:space="preserve">N, </w:t>
      </w:r>
      <w:proofErr w:type="gramStart"/>
      <w:r w:rsidR="00006A3E" w:rsidRPr="00A32A41">
        <w:rPr>
          <w:rFonts w:ascii="Times New Roman" w:hAnsi="Times New Roman" w:cs="Times New Roman"/>
          <w:color w:val="000000"/>
          <w:lang w:val="en-US"/>
        </w:rPr>
        <w:t>editors</w:t>
      </w:r>
      <w:proofErr w:type="gramEnd"/>
      <w:r w:rsidR="00006A3E" w:rsidRPr="00A32A41">
        <w:rPr>
          <w:rFonts w:ascii="Times New Roman" w:hAnsi="Times New Roman" w:cs="Times New Roman"/>
          <w:color w:val="000000"/>
          <w:lang w:val="en-US"/>
        </w:rPr>
        <w:t>.</w:t>
      </w:r>
      <w:r w:rsidRPr="00A32A41">
        <w:rPr>
          <w:rFonts w:ascii="Times New Roman" w:hAnsi="Times New Roman" w:cs="Times New Roman"/>
          <w:color w:val="000000"/>
          <w:lang w:val="en-US"/>
        </w:rPr>
        <w:t xml:space="preserve"> </w:t>
      </w:r>
      <w:r w:rsidRPr="00A32A41">
        <w:rPr>
          <w:rFonts w:ascii="Times New Roman" w:hAnsi="Times New Roman" w:cs="Times New Roman"/>
          <w:iCs/>
          <w:color w:val="000000"/>
          <w:lang w:val="en-US"/>
        </w:rPr>
        <w:t xml:space="preserve">Handbook of child psychology: Vol. 3. </w:t>
      </w:r>
      <w:proofErr w:type="gramStart"/>
      <w:r w:rsidRPr="00A32A41">
        <w:rPr>
          <w:rFonts w:ascii="Times New Roman" w:hAnsi="Times New Roman" w:cs="Times New Roman"/>
          <w:iCs/>
          <w:color w:val="000000"/>
          <w:lang w:val="en-US"/>
        </w:rPr>
        <w:t>Social, emotional, and personality development</w:t>
      </w:r>
      <w:r w:rsidR="00006A3E" w:rsidRPr="00A32A41">
        <w:rPr>
          <w:rFonts w:ascii="Times New Roman" w:hAnsi="Times New Roman" w:cs="Times New Roman"/>
          <w:color w:val="000000"/>
          <w:lang w:val="en-US"/>
        </w:rPr>
        <w:t>.</w:t>
      </w:r>
      <w:proofErr w:type="gramEnd"/>
      <w:r w:rsidR="00006A3E" w:rsidRPr="00A32A41">
        <w:rPr>
          <w:rFonts w:ascii="Times New Roman" w:hAnsi="Times New Roman" w:cs="Times New Roman"/>
          <w:color w:val="000000"/>
          <w:lang w:val="en-US"/>
        </w:rPr>
        <w:t xml:space="preserve"> New York: Wiley</w:t>
      </w:r>
      <w:proofErr w:type="gramStart"/>
      <w:r w:rsidR="00006A3E" w:rsidRPr="00A32A41">
        <w:rPr>
          <w:rFonts w:ascii="Times New Roman" w:hAnsi="Times New Roman" w:cs="Times New Roman"/>
          <w:color w:val="000000"/>
          <w:lang w:val="en-US"/>
        </w:rPr>
        <w:t>;</w:t>
      </w:r>
      <w:proofErr w:type="gramEnd"/>
      <w:r w:rsidR="00006A3E" w:rsidRPr="00A32A41">
        <w:rPr>
          <w:rFonts w:ascii="Times New Roman" w:hAnsi="Times New Roman" w:cs="Times New Roman"/>
          <w:color w:val="000000"/>
          <w:lang w:val="en-US"/>
        </w:rPr>
        <w:t xml:space="preserve"> 2006.</w:t>
      </w:r>
      <w:r w:rsidRPr="00A32A41">
        <w:rPr>
          <w:rFonts w:ascii="Times New Roman" w:hAnsi="Times New Roman" w:cs="Times New Roman"/>
          <w:color w:val="000000"/>
          <w:lang w:val="en-US"/>
        </w:rPr>
        <w:t xml:space="preserve"> </w:t>
      </w:r>
      <w:proofErr w:type="gramStart"/>
      <w:r w:rsidRPr="00A32A41">
        <w:rPr>
          <w:rFonts w:ascii="Times New Roman" w:hAnsi="Times New Roman" w:cs="Times New Roman"/>
          <w:color w:val="000000"/>
          <w:lang w:val="en-US"/>
        </w:rPr>
        <w:t>doi:</w:t>
      </w:r>
      <w:r w:rsidRPr="00A32A41">
        <w:rPr>
          <w:rFonts w:ascii="Times New Roman" w:eastAsia="Times New Roman" w:hAnsi="Times New Roman" w:cs="Times New Roman"/>
          <w:color w:val="000000"/>
          <w:shd w:val="clear" w:color="auto" w:fill="FFFFFF"/>
          <w:lang w:val="en-US" w:eastAsia="nb-NO"/>
        </w:rPr>
        <w:t>10.1002</w:t>
      </w:r>
      <w:proofErr w:type="gramEnd"/>
      <w:r w:rsidRPr="00A32A41">
        <w:rPr>
          <w:rFonts w:ascii="Times New Roman" w:eastAsia="Times New Roman" w:hAnsi="Times New Roman" w:cs="Times New Roman"/>
          <w:color w:val="000000"/>
          <w:shd w:val="clear" w:color="auto" w:fill="FFFFFF"/>
          <w:lang w:val="en-US" w:eastAsia="nb-NO"/>
        </w:rPr>
        <w:t>/9780470147658.chpsy0310</w:t>
      </w:r>
      <w:r w:rsidR="00006A3E" w:rsidRPr="00A32A41">
        <w:rPr>
          <w:rFonts w:ascii="Times New Roman" w:eastAsia="Times New Roman" w:hAnsi="Times New Roman" w:cs="Times New Roman"/>
          <w:color w:val="000000"/>
          <w:shd w:val="clear" w:color="auto" w:fill="FFFFFF"/>
          <w:lang w:val="en-US" w:eastAsia="nb-NO"/>
        </w:rPr>
        <w:t>.</w:t>
      </w:r>
    </w:p>
    <w:p w14:paraId="3BD763CA" w14:textId="1EB697CB" w:rsidR="007E070C" w:rsidRPr="00A32A41" w:rsidRDefault="007E070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4. </w:t>
      </w:r>
      <w:r w:rsidR="00006A3E" w:rsidRPr="00A32A41">
        <w:rPr>
          <w:rFonts w:ascii="Times New Roman" w:hAnsi="Times New Roman" w:cs="Times New Roman"/>
          <w:lang w:val="en-US"/>
        </w:rPr>
        <w:t xml:space="preserve">Rubin K, </w:t>
      </w:r>
      <w:proofErr w:type="spellStart"/>
      <w:r w:rsidR="00006A3E" w:rsidRPr="00A32A41">
        <w:rPr>
          <w:rFonts w:ascii="Times New Roman" w:hAnsi="Times New Roman" w:cs="Times New Roman"/>
          <w:lang w:val="en-US"/>
        </w:rPr>
        <w:t>Bowker</w:t>
      </w:r>
      <w:proofErr w:type="spellEnd"/>
      <w:r w:rsidR="00006A3E" w:rsidRPr="00A32A41">
        <w:rPr>
          <w:rFonts w:ascii="Times New Roman" w:hAnsi="Times New Roman" w:cs="Times New Roman"/>
          <w:lang w:val="en-US"/>
        </w:rPr>
        <w:t xml:space="preserve"> </w:t>
      </w:r>
      <w:proofErr w:type="spellStart"/>
      <w:r w:rsidR="00006A3E" w:rsidRPr="00A32A41">
        <w:rPr>
          <w:rFonts w:ascii="Times New Roman" w:hAnsi="Times New Roman" w:cs="Times New Roman"/>
          <w:lang w:val="en-US"/>
        </w:rPr>
        <w:t>JC</w:t>
      </w:r>
      <w:proofErr w:type="spellEnd"/>
      <w:r w:rsidR="00006A3E" w:rsidRPr="00A32A41">
        <w:rPr>
          <w:rFonts w:ascii="Times New Roman" w:hAnsi="Times New Roman" w:cs="Times New Roman"/>
          <w:lang w:val="en-US"/>
        </w:rPr>
        <w:t xml:space="preserve">, McDonald KL, </w:t>
      </w:r>
      <w:proofErr w:type="spellStart"/>
      <w:r w:rsidR="00006A3E" w:rsidRPr="00A32A41">
        <w:rPr>
          <w:rFonts w:ascii="Times New Roman" w:hAnsi="Times New Roman" w:cs="Times New Roman"/>
          <w:lang w:val="en-US"/>
        </w:rPr>
        <w:t>Menzer</w:t>
      </w:r>
      <w:proofErr w:type="spellEnd"/>
      <w:r w:rsidR="00006A3E" w:rsidRPr="00A32A41">
        <w:rPr>
          <w:rFonts w:ascii="Times New Roman" w:hAnsi="Times New Roman" w:cs="Times New Roman"/>
          <w:lang w:val="en-US"/>
        </w:rPr>
        <w:t>, M.</w:t>
      </w:r>
      <w:r w:rsidRPr="00A32A41">
        <w:rPr>
          <w:rFonts w:ascii="Times New Roman" w:hAnsi="Times New Roman" w:cs="Times New Roman"/>
          <w:lang w:val="en-US"/>
        </w:rPr>
        <w:t xml:space="preserve"> Peer relationships in childhood. In</w:t>
      </w:r>
      <w:r w:rsidR="00006A3E" w:rsidRPr="00A32A41">
        <w:rPr>
          <w:rFonts w:ascii="Times New Roman" w:hAnsi="Times New Roman" w:cs="Times New Roman"/>
          <w:lang w:val="en-US"/>
        </w:rPr>
        <w:t>:</w:t>
      </w:r>
      <w:r w:rsidR="004F4DB1"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Zelazo</w:t>
      </w:r>
      <w:proofErr w:type="spellEnd"/>
      <w:r w:rsidRPr="00A32A41">
        <w:rPr>
          <w:rFonts w:ascii="Times New Roman" w:hAnsi="Times New Roman" w:cs="Times New Roman"/>
          <w:lang w:val="en-US"/>
        </w:rPr>
        <w:t xml:space="preserve"> </w:t>
      </w:r>
      <w:proofErr w:type="spellStart"/>
      <w:r w:rsidR="00006A3E" w:rsidRPr="00A32A41">
        <w:rPr>
          <w:rFonts w:ascii="Times New Roman" w:hAnsi="Times New Roman" w:cs="Times New Roman"/>
          <w:lang w:val="en-US"/>
        </w:rPr>
        <w:t>PD</w:t>
      </w:r>
      <w:proofErr w:type="spellEnd"/>
      <w:r w:rsidR="00006A3E" w:rsidRPr="00A32A41">
        <w:rPr>
          <w:rFonts w:ascii="Times New Roman" w:hAnsi="Times New Roman" w:cs="Times New Roman"/>
          <w:lang w:val="en-US"/>
        </w:rPr>
        <w:t>, editor.</w:t>
      </w:r>
      <w:r w:rsidRPr="00A32A41">
        <w:rPr>
          <w:rFonts w:ascii="Times New Roman" w:hAnsi="Times New Roman" w:cs="Times New Roman"/>
          <w:lang w:val="en-US"/>
        </w:rPr>
        <w:t xml:space="preserve"> The Oxford Handbook of Developmental Psychology, Vol. 2: Self and Other</w:t>
      </w:r>
      <w:r w:rsidR="00593536" w:rsidRPr="00A32A41">
        <w:rPr>
          <w:rFonts w:ascii="Times New Roman" w:hAnsi="Times New Roman" w:cs="Times New Roman"/>
          <w:lang w:val="en-US"/>
        </w:rPr>
        <w:t>.</w:t>
      </w:r>
      <w:r w:rsidR="00006A3E" w:rsidRPr="00A32A41">
        <w:rPr>
          <w:rFonts w:ascii="Times New Roman" w:hAnsi="Times New Roman" w:cs="Times New Roman"/>
          <w:lang w:val="en-US"/>
        </w:rPr>
        <w:t xml:space="preserve"> </w:t>
      </w:r>
      <w:proofErr w:type="gramStart"/>
      <w:r w:rsidR="00006A3E" w:rsidRPr="00A32A41">
        <w:rPr>
          <w:rFonts w:ascii="Times New Roman" w:hAnsi="Times New Roman" w:cs="Times New Roman"/>
          <w:lang w:val="en-US"/>
        </w:rPr>
        <w:t>Oxford University Press; 2013.</w:t>
      </w:r>
      <w:proofErr w:type="gramEnd"/>
      <w:r w:rsidRPr="00A32A41">
        <w:rPr>
          <w:rFonts w:ascii="Times New Roman" w:hAnsi="Times New Roman" w:cs="Times New Roman"/>
          <w:lang w:val="en-US"/>
        </w:rPr>
        <w:t xml:space="preserve"> </w:t>
      </w:r>
      <w:proofErr w:type="gramStart"/>
      <w:r w:rsidRPr="00A32A41">
        <w:rPr>
          <w:rFonts w:ascii="Times New Roman" w:hAnsi="Times New Roman" w:cs="Times New Roman"/>
          <w:lang w:val="en-US"/>
        </w:rPr>
        <w:t>doi:10.1093</w:t>
      </w:r>
      <w:proofErr w:type="gramEnd"/>
      <w:r w:rsidRPr="00A32A41">
        <w:rPr>
          <w:rFonts w:ascii="Times New Roman" w:hAnsi="Times New Roman" w:cs="Times New Roman"/>
          <w:lang w:val="en-US"/>
        </w:rPr>
        <w:t>/</w:t>
      </w:r>
      <w:proofErr w:type="spellStart"/>
      <w:r w:rsidRPr="00A32A41">
        <w:rPr>
          <w:rFonts w:ascii="Times New Roman" w:hAnsi="Times New Roman" w:cs="Times New Roman"/>
          <w:lang w:val="en-US"/>
        </w:rPr>
        <w:t>oxfordhb</w:t>
      </w:r>
      <w:proofErr w:type="spellEnd"/>
      <w:r w:rsidRPr="00A32A41">
        <w:rPr>
          <w:rFonts w:ascii="Times New Roman" w:hAnsi="Times New Roman" w:cs="Times New Roman"/>
          <w:lang w:val="en-US"/>
        </w:rPr>
        <w:t>/9780199958474.013.0011</w:t>
      </w:r>
      <w:r w:rsidR="00006A3E" w:rsidRPr="00A32A41">
        <w:rPr>
          <w:rFonts w:ascii="Times New Roman" w:hAnsi="Times New Roman" w:cs="Times New Roman"/>
          <w:lang w:val="en-US"/>
        </w:rPr>
        <w:t>.</w:t>
      </w:r>
    </w:p>
    <w:p w14:paraId="511C0AAF" w14:textId="713BAC0B" w:rsidR="007E070C" w:rsidRPr="00A32A41" w:rsidRDefault="007E070C" w:rsidP="007E070C">
      <w:pPr>
        <w:widowControl w:val="0"/>
        <w:autoSpaceDE w:val="0"/>
        <w:autoSpaceDN w:val="0"/>
        <w:adjustRightInd w:val="0"/>
        <w:spacing w:line="480" w:lineRule="auto"/>
        <w:ind w:left="709" w:hanging="709"/>
        <w:rPr>
          <w:rFonts w:ascii="Times New Roman" w:hAnsi="Times New Roman" w:cs="Times New Roman"/>
          <w:color w:val="000000"/>
          <w:lang w:val="en-US"/>
        </w:rPr>
      </w:pPr>
      <w:r w:rsidRPr="00A32A41">
        <w:rPr>
          <w:rFonts w:ascii="Times New Roman" w:hAnsi="Times New Roman" w:cs="Times New Roman"/>
          <w:lang w:val="en-US"/>
        </w:rPr>
        <w:t xml:space="preserve">5. </w:t>
      </w:r>
      <w:proofErr w:type="spellStart"/>
      <w:r w:rsidR="00006A3E" w:rsidRPr="00A32A41">
        <w:rPr>
          <w:rFonts w:ascii="Times New Roman" w:hAnsi="Times New Roman" w:cs="Times New Roman"/>
          <w:lang w:val="en-US"/>
        </w:rPr>
        <w:t>Eilertsen</w:t>
      </w:r>
      <w:proofErr w:type="spellEnd"/>
      <w:r w:rsidR="00006A3E" w:rsidRPr="00A32A41">
        <w:rPr>
          <w:rFonts w:ascii="Times New Roman" w:hAnsi="Times New Roman" w:cs="Times New Roman"/>
          <w:lang w:val="en-US"/>
        </w:rPr>
        <w:t xml:space="preserve"> M, </w:t>
      </w:r>
      <w:proofErr w:type="spellStart"/>
      <w:r w:rsidR="00006A3E" w:rsidRPr="00A32A41">
        <w:rPr>
          <w:rFonts w:ascii="Times New Roman" w:hAnsi="Times New Roman" w:cs="Times New Roman"/>
          <w:lang w:val="en-US"/>
        </w:rPr>
        <w:t>Jozefiak</w:t>
      </w:r>
      <w:proofErr w:type="spellEnd"/>
      <w:r w:rsidRPr="00A32A41">
        <w:rPr>
          <w:rFonts w:ascii="Times New Roman" w:hAnsi="Times New Roman" w:cs="Times New Roman"/>
          <w:lang w:val="en-US"/>
        </w:rPr>
        <w:t xml:space="preserve"> T</w:t>
      </w:r>
      <w:r w:rsidR="00006A3E" w:rsidRPr="00A32A41">
        <w:rPr>
          <w:rFonts w:ascii="Times New Roman" w:hAnsi="Times New Roman" w:cs="Times New Roman"/>
          <w:lang w:val="en-US"/>
        </w:rPr>
        <w:t xml:space="preserve">, </w:t>
      </w:r>
      <w:proofErr w:type="spellStart"/>
      <w:r w:rsidR="00006A3E" w:rsidRPr="00A32A41">
        <w:rPr>
          <w:rFonts w:ascii="Times New Roman" w:hAnsi="Times New Roman" w:cs="Times New Roman"/>
          <w:lang w:val="en-US"/>
        </w:rPr>
        <w:t>Rannestad</w:t>
      </w:r>
      <w:proofErr w:type="spellEnd"/>
      <w:r w:rsidR="00006A3E" w:rsidRPr="00A32A41">
        <w:rPr>
          <w:rFonts w:ascii="Times New Roman" w:hAnsi="Times New Roman" w:cs="Times New Roman"/>
          <w:lang w:val="en-US"/>
        </w:rPr>
        <w:t xml:space="preserve"> T, </w:t>
      </w:r>
      <w:proofErr w:type="spellStart"/>
      <w:r w:rsidR="00006A3E" w:rsidRPr="00A32A41">
        <w:rPr>
          <w:rFonts w:ascii="Times New Roman" w:hAnsi="Times New Roman" w:cs="Times New Roman"/>
          <w:lang w:val="en-US"/>
        </w:rPr>
        <w:t>Indredavik</w:t>
      </w:r>
      <w:proofErr w:type="spellEnd"/>
      <w:r w:rsidR="00006A3E" w:rsidRPr="00A32A41">
        <w:rPr>
          <w:rFonts w:ascii="Times New Roman" w:hAnsi="Times New Roman" w:cs="Times New Roman"/>
          <w:lang w:val="en-US"/>
        </w:rPr>
        <w:t xml:space="preserve"> MS, </w:t>
      </w:r>
      <w:proofErr w:type="spellStart"/>
      <w:r w:rsidR="00006A3E" w:rsidRPr="00A32A41">
        <w:rPr>
          <w:rFonts w:ascii="Times New Roman" w:hAnsi="Times New Roman" w:cs="Times New Roman"/>
          <w:lang w:val="en-US"/>
        </w:rPr>
        <w:t>Vik</w:t>
      </w:r>
      <w:proofErr w:type="spellEnd"/>
      <w:r w:rsidR="008D23FA" w:rsidRPr="00A32A41">
        <w:rPr>
          <w:rFonts w:ascii="Times New Roman" w:hAnsi="Times New Roman" w:cs="Times New Roman"/>
          <w:lang w:val="en-US"/>
        </w:rPr>
        <w:t xml:space="preserve"> T.</w:t>
      </w:r>
      <w:r w:rsidRPr="00A32A41">
        <w:rPr>
          <w:rFonts w:ascii="Times New Roman" w:hAnsi="Times New Roman" w:cs="Times New Roman"/>
          <w:lang w:val="en-US"/>
        </w:rPr>
        <w:t xml:space="preserve"> Quality of life in children and adolescents surviving cancer</w:t>
      </w:r>
      <w:r w:rsidR="00AB3371" w:rsidRPr="00A32A41">
        <w:rPr>
          <w:rFonts w:ascii="Times New Roman" w:hAnsi="Times New Roman" w:cs="Times New Roman"/>
          <w:lang w:val="en-US"/>
        </w:rPr>
        <w:t>.</w:t>
      </w:r>
      <w:r w:rsidR="00593536" w:rsidRPr="00A32A41">
        <w:rPr>
          <w:rFonts w:ascii="Times New Roman" w:hAnsi="Times New Roman" w:cs="Times New Roman"/>
          <w:lang w:val="en-US"/>
        </w:rPr>
        <w:t xml:space="preserve"> </w:t>
      </w:r>
      <w:proofErr w:type="spellStart"/>
      <w:r w:rsidR="008D23FA" w:rsidRPr="00A32A41">
        <w:rPr>
          <w:rFonts w:ascii="Times New Roman" w:hAnsi="Times New Roman" w:cs="Times New Roman"/>
          <w:lang w:val="en-US"/>
        </w:rPr>
        <w:t>Eur</w:t>
      </w:r>
      <w:proofErr w:type="spellEnd"/>
      <w:r w:rsidR="008D23FA" w:rsidRPr="00A32A41">
        <w:rPr>
          <w:rFonts w:ascii="Times New Roman" w:hAnsi="Times New Roman" w:cs="Times New Roman"/>
          <w:lang w:val="en-US"/>
        </w:rPr>
        <w:t xml:space="preserve"> J </w:t>
      </w:r>
      <w:proofErr w:type="spellStart"/>
      <w:r w:rsidR="008D23FA" w:rsidRPr="00A32A41">
        <w:rPr>
          <w:rFonts w:ascii="Times New Roman" w:hAnsi="Times New Roman" w:cs="Times New Roman"/>
          <w:lang w:val="en-US"/>
        </w:rPr>
        <w:t>Oncol</w:t>
      </w:r>
      <w:proofErr w:type="spellEnd"/>
      <w:r w:rsidR="008D23FA" w:rsidRPr="00A32A41">
        <w:rPr>
          <w:rFonts w:ascii="Times New Roman" w:hAnsi="Times New Roman" w:cs="Times New Roman"/>
          <w:lang w:val="en-US"/>
        </w:rPr>
        <w:t xml:space="preserve"> </w:t>
      </w:r>
      <w:proofErr w:type="spellStart"/>
      <w:r w:rsidR="008D23FA" w:rsidRPr="00A32A41">
        <w:rPr>
          <w:rFonts w:ascii="Times New Roman" w:hAnsi="Times New Roman" w:cs="Times New Roman"/>
          <w:lang w:val="en-US"/>
        </w:rPr>
        <w:t>Nurs</w:t>
      </w:r>
      <w:proofErr w:type="spellEnd"/>
      <w:r w:rsidR="00AB3371" w:rsidRPr="00A32A41">
        <w:rPr>
          <w:rFonts w:ascii="Times New Roman" w:hAnsi="Times New Roman" w:cs="Times New Roman"/>
          <w:iCs/>
          <w:lang w:val="en-US"/>
        </w:rPr>
        <w:t>.</w:t>
      </w:r>
      <w:r w:rsidRPr="00A32A41">
        <w:rPr>
          <w:rFonts w:ascii="Times New Roman" w:hAnsi="Times New Roman" w:cs="Times New Roman"/>
          <w:iCs/>
          <w:lang w:val="en-US"/>
        </w:rPr>
        <w:t xml:space="preserve"> </w:t>
      </w:r>
      <w:r w:rsidR="00AB3371" w:rsidRPr="00A32A41">
        <w:rPr>
          <w:rFonts w:ascii="Times New Roman" w:hAnsi="Times New Roman" w:cs="Times New Roman"/>
          <w:iCs/>
          <w:lang w:val="en-US"/>
        </w:rPr>
        <w:t>2012 Apr</w:t>
      </w:r>
      <w:proofErr w:type="gramStart"/>
      <w:r w:rsidR="00AB3371" w:rsidRPr="00A32A41">
        <w:rPr>
          <w:rFonts w:ascii="Times New Roman" w:hAnsi="Times New Roman" w:cs="Times New Roman"/>
          <w:iCs/>
          <w:lang w:val="en-US"/>
        </w:rPr>
        <w:t>;</w:t>
      </w:r>
      <w:r w:rsidR="008D23FA" w:rsidRPr="00A32A41">
        <w:rPr>
          <w:rFonts w:ascii="Times New Roman" w:hAnsi="Times New Roman" w:cs="Times New Roman"/>
          <w:iCs/>
          <w:lang w:val="en-US"/>
        </w:rPr>
        <w:t>16</w:t>
      </w:r>
      <w:proofErr w:type="gramEnd"/>
      <w:r w:rsidR="008D23FA" w:rsidRPr="00A32A41">
        <w:rPr>
          <w:rFonts w:ascii="Times New Roman" w:hAnsi="Times New Roman" w:cs="Times New Roman"/>
          <w:iCs/>
          <w:lang w:val="en-US"/>
        </w:rPr>
        <w:t>(2):</w:t>
      </w:r>
      <w:r w:rsidR="008D23FA" w:rsidRPr="00A32A41">
        <w:rPr>
          <w:rFonts w:ascii="Times New Roman" w:hAnsi="Times New Roman" w:cs="Times New Roman"/>
          <w:lang w:val="en-US"/>
        </w:rPr>
        <w:t>185-</w:t>
      </w:r>
      <w:r w:rsidRPr="00A32A41">
        <w:rPr>
          <w:rFonts w:ascii="Times New Roman" w:hAnsi="Times New Roman" w:cs="Times New Roman"/>
          <w:lang w:val="en-US"/>
        </w:rPr>
        <w:t xml:space="preserve">93. </w:t>
      </w:r>
      <w:proofErr w:type="gramStart"/>
      <w:r w:rsidRPr="00A32A41">
        <w:rPr>
          <w:rFonts w:ascii="Times New Roman" w:hAnsi="Times New Roman" w:cs="Times New Roman"/>
          <w:color w:val="000000"/>
          <w:lang w:val="en-US"/>
        </w:rPr>
        <w:t>doi:</w:t>
      </w:r>
      <w:r w:rsidRPr="00A32A41">
        <w:rPr>
          <w:rFonts w:ascii="Times New Roman" w:hAnsi="Times New Roman" w:cs="Times New Roman"/>
          <w:color w:val="000053"/>
          <w:lang w:val="en-US"/>
        </w:rPr>
        <w:t>10.1016</w:t>
      </w:r>
      <w:proofErr w:type="gramEnd"/>
      <w:r w:rsidRPr="00A32A41">
        <w:rPr>
          <w:rFonts w:ascii="Times New Roman" w:hAnsi="Times New Roman" w:cs="Times New Roman"/>
          <w:color w:val="000053"/>
          <w:lang w:val="en-US"/>
        </w:rPr>
        <w:t>/j.ejon.2011.08.001</w:t>
      </w:r>
      <w:r w:rsidR="008D23FA" w:rsidRPr="00A32A41">
        <w:rPr>
          <w:rFonts w:ascii="Times New Roman" w:hAnsi="Times New Roman" w:cs="Times New Roman"/>
          <w:color w:val="000053"/>
          <w:lang w:val="en-US"/>
        </w:rPr>
        <w:t>.</w:t>
      </w:r>
      <w:r w:rsidRPr="00A32A41">
        <w:rPr>
          <w:rFonts w:ascii="Times New Roman" w:hAnsi="Times New Roman" w:cs="Times New Roman"/>
          <w:color w:val="000053"/>
          <w:lang w:val="en-US"/>
        </w:rPr>
        <w:t xml:space="preserve"> </w:t>
      </w:r>
    </w:p>
    <w:p w14:paraId="3BD2AE4C" w14:textId="337CF5EC" w:rsidR="007E070C" w:rsidRPr="00A32A41" w:rsidRDefault="007E070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lastRenderedPageBreak/>
        <w:t xml:space="preserve">6. </w:t>
      </w:r>
      <w:proofErr w:type="spellStart"/>
      <w:r w:rsidR="008D23FA" w:rsidRPr="00A32A41">
        <w:rPr>
          <w:rFonts w:ascii="Times New Roman" w:hAnsi="Times New Roman" w:cs="Times New Roman"/>
          <w:lang w:val="en-US"/>
        </w:rPr>
        <w:t>Herzer</w:t>
      </w:r>
      <w:proofErr w:type="spellEnd"/>
      <w:r w:rsidR="008D23FA" w:rsidRPr="00A32A41">
        <w:rPr>
          <w:rFonts w:ascii="Times New Roman" w:hAnsi="Times New Roman" w:cs="Times New Roman"/>
          <w:lang w:val="en-US"/>
        </w:rPr>
        <w:t xml:space="preserve"> M, Zeller MH, Rausch JR, </w:t>
      </w:r>
      <w:proofErr w:type="spellStart"/>
      <w:r w:rsidR="008D23FA" w:rsidRPr="00A32A41">
        <w:rPr>
          <w:rFonts w:ascii="Times New Roman" w:hAnsi="Times New Roman" w:cs="Times New Roman"/>
          <w:lang w:val="en-US"/>
        </w:rPr>
        <w:t>Modi</w:t>
      </w:r>
      <w:proofErr w:type="spellEnd"/>
      <w:r w:rsidR="008D23FA" w:rsidRPr="00A32A41">
        <w:rPr>
          <w:rFonts w:ascii="Times New Roman" w:hAnsi="Times New Roman" w:cs="Times New Roman"/>
          <w:lang w:val="en-US"/>
        </w:rPr>
        <w:t xml:space="preserve"> AC</w:t>
      </w:r>
      <w:r w:rsidRPr="00A32A41">
        <w:rPr>
          <w:rFonts w:ascii="Times New Roman" w:hAnsi="Times New Roman" w:cs="Times New Roman"/>
          <w:lang w:val="en-US"/>
        </w:rPr>
        <w:t xml:space="preserve">. Perceived social support and its association with obesity-specific health-related quality of life. </w:t>
      </w:r>
      <w:r w:rsidRPr="00A32A41">
        <w:rPr>
          <w:rFonts w:ascii="Times New Roman" w:hAnsi="Times New Roman" w:cs="Times New Roman"/>
          <w:iCs/>
          <w:lang w:val="en-US"/>
        </w:rPr>
        <w:t>J</w:t>
      </w:r>
      <w:r w:rsidR="00AB3371" w:rsidRPr="00A32A41">
        <w:rPr>
          <w:rFonts w:ascii="Times New Roman" w:hAnsi="Times New Roman" w:cs="Times New Roman"/>
          <w:iCs/>
          <w:lang w:val="en-US"/>
        </w:rPr>
        <w:t xml:space="preserve"> </w:t>
      </w:r>
      <w:proofErr w:type="spellStart"/>
      <w:r w:rsidR="00AB3371" w:rsidRPr="00A32A41">
        <w:rPr>
          <w:rFonts w:ascii="Times New Roman" w:hAnsi="Times New Roman" w:cs="Times New Roman"/>
          <w:iCs/>
          <w:lang w:val="en-US"/>
        </w:rPr>
        <w:t>Dev</w:t>
      </w:r>
      <w:proofErr w:type="spellEnd"/>
      <w:r w:rsidR="00AB3371" w:rsidRPr="00A32A41">
        <w:rPr>
          <w:rFonts w:ascii="Times New Roman" w:hAnsi="Times New Roman" w:cs="Times New Roman"/>
          <w:iCs/>
          <w:lang w:val="en-US"/>
        </w:rPr>
        <w:t xml:space="preserve"> </w:t>
      </w:r>
      <w:proofErr w:type="spellStart"/>
      <w:r w:rsidR="00AB3371" w:rsidRPr="00A32A41">
        <w:rPr>
          <w:rFonts w:ascii="Times New Roman" w:hAnsi="Times New Roman" w:cs="Times New Roman"/>
          <w:iCs/>
          <w:lang w:val="en-US"/>
        </w:rPr>
        <w:t>Behav</w:t>
      </w:r>
      <w:proofErr w:type="spellEnd"/>
      <w:r w:rsidR="00AB3371" w:rsidRPr="00A32A41">
        <w:rPr>
          <w:rFonts w:ascii="Times New Roman" w:hAnsi="Times New Roman" w:cs="Times New Roman"/>
          <w:iCs/>
          <w:lang w:val="en-US"/>
        </w:rPr>
        <w:t xml:space="preserve"> </w:t>
      </w:r>
      <w:proofErr w:type="spellStart"/>
      <w:r w:rsidR="00AB3371" w:rsidRPr="00A32A41">
        <w:rPr>
          <w:rFonts w:ascii="Times New Roman" w:hAnsi="Times New Roman" w:cs="Times New Roman"/>
          <w:iCs/>
          <w:lang w:val="en-US"/>
        </w:rPr>
        <w:t>Pediatr</w:t>
      </w:r>
      <w:proofErr w:type="spellEnd"/>
      <w:r w:rsidR="00AB3371" w:rsidRPr="00A32A41">
        <w:rPr>
          <w:rFonts w:ascii="Times New Roman" w:hAnsi="Times New Roman" w:cs="Times New Roman"/>
          <w:iCs/>
          <w:lang w:val="en-US"/>
        </w:rPr>
        <w:t>. 2011 Apr</w:t>
      </w:r>
      <w:proofErr w:type="gramStart"/>
      <w:r w:rsidR="00AB3371" w:rsidRPr="00A32A41">
        <w:rPr>
          <w:rFonts w:ascii="Times New Roman" w:hAnsi="Times New Roman" w:cs="Times New Roman"/>
          <w:iCs/>
          <w:lang w:val="en-US"/>
        </w:rPr>
        <w:t>;32</w:t>
      </w:r>
      <w:proofErr w:type="gramEnd"/>
      <w:r w:rsidR="00AB3371" w:rsidRPr="00A32A41">
        <w:rPr>
          <w:rFonts w:ascii="Times New Roman" w:hAnsi="Times New Roman" w:cs="Times New Roman"/>
          <w:iCs/>
          <w:lang w:val="en-US"/>
        </w:rPr>
        <w:t>(3):188-95.</w:t>
      </w:r>
      <w:r w:rsidRPr="00A32A41">
        <w:rPr>
          <w:rFonts w:ascii="Times New Roman" w:hAnsi="Times New Roman" w:cs="Times New Roman"/>
          <w:lang w:val="en-US"/>
        </w:rPr>
        <w:t xml:space="preserve"> </w:t>
      </w:r>
      <w:proofErr w:type="gramStart"/>
      <w:r w:rsidRPr="00A32A41">
        <w:rPr>
          <w:rFonts w:ascii="Times New Roman" w:hAnsi="Times New Roman" w:cs="Times New Roman"/>
          <w:lang w:val="en-US"/>
        </w:rPr>
        <w:t>doi:10.1097</w:t>
      </w:r>
      <w:proofErr w:type="gramEnd"/>
      <w:r w:rsidRPr="00A32A41">
        <w:rPr>
          <w:rFonts w:ascii="Times New Roman" w:hAnsi="Times New Roman" w:cs="Times New Roman"/>
          <w:lang w:val="en-US"/>
        </w:rPr>
        <w:t>/DBP.0b013e318208f576x</w:t>
      </w:r>
      <w:r w:rsidR="00AB3371" w:rsidRPr="00A32A41">
        <w:rPr>
          <w:rFonts w:ascii="Times New Roman" w:hAnsi="Times New Roman" w:cs="Times New Roman"/>
          <w:lang w:val="en-US"/>
        </w:rPr>
        <w:t>.</w:t>
      </w:r>
    </w:p>
    <w:p w14:paraId="1C756178" w14:textId="775EA9C7" w:rsidR="007E070C" w:rsidRPr="00A32A41" w:rsidRDefault="00AB3371"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7. </w:t>
      </w:r>
      <w:proofErr w:type="spellStart"/>
      <w:r w:rsidRPr="00A32A41">
        <w:rPr>
          <w:rFonts w:ascii="Times New Roman" w:hAnsi="Times New Roman" w:cs="Times New Roman"/>
          <w:lang w:val="en-US"/>
        </w:rPr>
        <w:t>Schei</w:t>
      </w:r>
      <w:proofErr w:type="spellEnd"/>
      <w:r w:rsidRPr="00A32A41">
        <w:rPr>
          <w:rFonts w:ascii="Times New Roman" w:hAnsi="Times New Roman" w:cs="Times New Roman"/>
          <w:lang w:val="en-US"/>
        </w:rPr>
        <w:t xml:space="preserve"> J, </w:t>
      </w:r>
      <w:proofErr w:type="spellStart"/>
      <w:r w:rsidRPr="00A32A41">
        <w:rPr>
          <w:rFonts w:ascii="Times New Roman" w:hAnsi="Times New Roman" w:cs="Times New Roman"/>
          <w:lang w:val="en-US"/>
        </w:rPr>
        <w:t>Jozefiak</w:t>
      </w:r>
      <w:proofErr w:type="spellEnd"/>
      <w:r w:rsidRPr="00A32A41">
        <w:rPr>
          <w:rFonts w:ascii="Times New Roman" w:hAnsi="Times New Roman" w:cs="Times New Roman"/>
          <w:lang w:val="en-US"/>
        </w:rPr>
        <w:t xml:space="preserve"> T, </w:t>
      </w:r>
      <w:proofErr w:type="spellStart"/>
      <w:r w:rsidRPr="00A32A41">
        <w:rPr>
          <w:rFonts w:ascii="Times New Roman" w:hAnsi="Times New Roman" w:cs="Times New Roman"/>
          <w:lang w:val="en-US"/>
        </w:rPr>
        <w:t>Nøvik</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TS</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Lydersen</w:t>
      </w:r>
      <w:proofErr w:type="spellEnd"/>
      <w:r w:rsidRPr="00A32A41">
        <w:rPr>
          <w:rFonts w:ascii="Times New Roman" w:hAnsi="Times New Roman" w:cs="Times New Roman"/>
          <w:lang w:val="en-US"/>
        </w:rPr>
        <w:t xml:space="preserve"> S, </w:t>
      </w:r>
      <w:proofErr w:type="spellStart"/>
      <w:r w:rsidRPr="00A32A41">
        <w:rPr>
          <w:rFonts w:ascii="Times New Roman" w:hAnsi="Times New Roman" w:cs="Times New Roman"/>
          <w:lang w:val="en-US"/>
        </w:rPr>
        <w:t>Indredavik</w:t>
      </w:r>
      <w:proofErr w:type="spellEnd"/>
      <w:r w:rsidRPr="00A32A41">
        <w:rPr>
          <w:rFonts w:ascii="Times New Roman" w:hAnsi="Times New Roman" w:cs="Times New Roman"/>
          <w:lang w:val="en-US"/>
        </w:rPr>
        <w:t xml:space="preserve"> M</w:t>
      </w:r>
      <w:r w:rsidR="004F4DB1" w:rsidRPr="00A32A41">
        <w:rPr>
          <w:rFonts w:ascii="Times New Roman" w:hAnsi="Times New Roman" w:cs="Times New Roman"/>
          <w:lang w:val="en-US"/>
        </w:rPr>
        <w:t xml:space="preserve">S. </w:t>
      </w:r>
      <w:r w:rsidR="007E070C" w:rsidRPr="00A32A41">
        <w:rPr>
          <w:rFonts w:ascii="Times New Roman" w:hAnsi="Times New Roman" w:cs="Times New Roman"/>
          <w:lang w:val="en-US"/>
        </w:rPr>
        <w:t xml:space="preserve">The impact of coexisting emotional and conduct problems on family functioning and quality of life among adolescents with ADHD. </w:t>
      </w:r>
      <w:r w:rsidR="007E070C" w:rsidRPr="00A32A41">
        <w:rPr>
          <w:rFonts w:ascii="Times New Roman" w:hAnsi="Times New Roman" w:cs="Times New Roman"/>
          <w:iCs/>
          <w:lang w:val="en-US"/>
        </w:rPr>
        <w:t>J</w:t>
      </w:r>
      <w:r w:rsidRPr="00A32A41">
        <w:rPr>
          <w:rFonts w:ascii="Times New Roman" w:hAnsi="Times New Roman" w:cs="Times New Roman"/>
          <w:iCs/>
          <w:lang w:val="en-US"/>
        </w:rPr>
        <w:t xml:space="preserve"> </w:t>
      </w:r>
      <w:proofErr w:type="spellStart"/>
      <w:r w:rsidRPr="00A32A41">
        <w:rPr>
          <w:rFonts w:ascii="Times New Roman" w:hAnsi="Times New Roman" w:cs="Times New Roman"/>
          <w:iCs/>
          <w:lang w:val="en-US"/>
        </w:rPr>
        <w:t>Atten</w:t>
      </w:r>
      <w:proofErr w:type="spellEnd"/>
      <w:r w:rsidRPr="00A32A41">
        <w:rPr>
          <w:rFonts w:ascii="Times New Roman" w:hAnsi="Times New Roman" w:cs="Times New Roman"/>
          <w:iCs/>
          <w:lang w:val="en-US"/>
        </w:rPr>
        <w:t xml:space="preserve"> </w:t>
      </w:r>
      <w:proofErr w:type="spellStart"/>
      <w:r w:rsidRPr="00A32A41">
        <w:rPr>
          <w:rFonts w:ascii="Times New Roman" w:hAnsi="Times New Roman" w:cs="Times New Roman"/>
          <w:iCs/>
          <w:lang w:val="en-US"/>
        </w:rPr>
        <w:t>Disord</w:t>
      </w:r>
      <w:proofErr w:type="spellEnd"/>
      <w:r w:rsidRPr="00A32A41">
        <w:rPr>
          <w:rFonts w:ascii="Times New Roman" w:hAnsi="Times New Roman" w:cs="Times New Roman"/>
          <w:iCs/>
          <w:lang w:val="en-US"/>
        </w:rPr>
        <w:t>. 2016 May</w:t>
      </w:r>
      <w:proofErr w:type="gramStart"/>
      <w:r w:rsidRPr="00A32A41">
        <w:rPr>
          <w:rFonts w:ascii="Times New Roman" w:hAnsi="Times New Roman" w:cs="Times New Roman"/>
          <w:iCs/>
          <w:lang w:val="en-US"/>
        </w:rPr>
        <w:t>;20</w:t>
      </w:r>
      <w:proofErr w:type="gramEnd"/>
      <w:r w:rsidRPr="00A32A41">
        <w:rPr>
          <w:rFonts w:ascii="Times New Roman" w:hAnsi="Times New Roman" w:cs="Times New Roman"/>
          <w:iCs/>
          <w:lang w:val="en-US"/>
        </w:rPr>
        <w:t xml:space="preserve">(5):424-33. </w:t>
      </w:r>
      <w:proofErr w:type="gramStart"/>
      <w:r w:rsidR="007E070C" w:rsidRPr="00A32A41">
        <w:rPr>
          <w:rFonts w:ascii="Times New Roman" w:hAnsi="Times New Roman" w:cs="Times New Roman"/>
          <w:lang w:val="en-US"/>
        </w:rPr>
        <w:t>doi:10.1177</w:t>
      </w:r>
      <w:proofErr w:type="gramEnd"/>
      <w:r w:rsidR="007E070C" w:rsidRPr="00A32A41">
        <w:rPr>
          <w:rFonts w:ascii="Times New Roman" w:hAnsi="Times New Roman" w:cs="Times New Roman"/>
          <w:lang w:val="en-US"/>
        </w:rPr>
        <w:t>/1087054713507976</w:t>
      </w:r>
      <w:r w:rsidRPr="00A32A41">
        <w:rPr>
          <w:rFonts w:ascii="Times New Roman" w:hAnsi="Times New Roman" w:cs="Times New Roman"/>
          <w:lang w:val="en-US"/>
        </w:rPr>
        <w:t>.</w:t>
      </w:r>
    </w:p>
    <w:p w14:paraId="5E28F37C" w14:textId="5E925E92" w:rsidR="007E070C" w:rsidRPr="00A32A41" w:rsidRDefault="00AB3371"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8. </w:t>
      </w:r>
      <w:proofErr w:type="spellStart"/>
      <w:r w:rsidRPr="00A32A41">
        <w:rPr>
          <w:rFonts w:ascii="Times New Roman" w:hAnsi="Times New Roman" w:cs="Times New Roman"/>
          <w:lang w:val="en-US"/>
        </w:rPr>
        <w:t>Bukowski</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WM</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Hoza</w:t>
      </w:r>
      <w:proofErr w:type="spellEnd"/>
      <w:r w:rsidRPr="00A32A41">
        <w:rPr>
          <w:rFonts w:ascii="Times New Roman" w:hAnsi="Times New Roman" w:cs="Times New Roman"/>
          <w:lang w:val="en-US"/>
        </w:rPr>
        <w:t xml:space="preserve"> B, </w:t>
      </w:r>
      <w:proofErr w:type="spellStart"/>
      <w:r w:rsidRPr="00A32A41">
        <w:rPr>
          <w:rFonts w:ascii="Times New Roman" w:hAnsi="Times New Roman" w:cs="Times New Roman"/>
          <w:lang w:val="en-US"/>
        </w:rPr>
        <w:t>Boivin</w:t>
      </w:r>
      <w:proofErr w:type="spellEnd"/>
      <w:r w:rsidR="0099578C" w:rsidRPr="00A32A41">
        <w:rPr>
          <w:rFonts w:ascii="Times New Roman" w:hAnsi="Times New Roman" w:cs="Times New Roman"/>
          <w:lang w:val="en-US"/>
        </w:rPr>
        <w:t xml:space="preserve"> M.</w:t>
      </w:r>
      <w:r w:rsidR="007E070C" w:rsidRPr="00A32A41">
        <w:rPr>
          <w:rFonts w:ascii="Times New Roman" w:hAnsi="Times New Roman" w:cs="Times New Roman"/>
          <w:lang w:val="en-US"/>
        </w:rPr>
        <w:t xml:space="preserve"> Popularity, friendship, and emotional adjustment during early adolescence. </w:t>
      </w:r>
      <w:r w:rsidR="007E070C" w:rsidRPr="00A32A41">
        <w:rPr>
          <w:rFonts w:ascii="Times New Roman" w:hAnsi="Times New Roman" w:cs="Times New Roman"/>
          <w:iCs/>
          <w:lang w:val="en-US"/>
        </w:rPr>
        <w:t xml:space="preserve">New </w:t>
      </w:r>
      <w:proofErr w:type="spellStart"/>
      <w:r w:rsidR="007E070C" w:rsidRPr="00A32A41">
        <w:rPr>
          <w:rFonts w:ascii="Times New Roman" w:hAnsi="Times New Roman" w:cs="Times New Roman"/>
          <w:iCs/>
          <w:lang w:val="en-US"/>
        </w:rPr>
        <w:t>Dir</w:t>
      </w:r>
      <w:proofErr w:type="spellEnd"/>
      <w:r w:rsidRPr="00A32A41">
        <w:rPr>
          <w:rFonts w:ascii="Times New Roman" w:hAnsi="Times New Roman" w:cs="Times New Roman"/>
          <w:iCs/>
          <w:lang w:val="en-US"/>
        </w:rPr>
        <w:t xml:space="preserve"> Child Dev. 1993 Summer</w:t>
      </w:r>
      <w:proofErr w:type="gramStart"/>
      <w:r w:rsidRPr="00A32A41">
        <w:rPr>
          <w:rFonts w:ascii="Times New Roman" w:hAnsi="Times New Roman" w:cs="Times New Roman"/>
          <w:iCs/>
          <w:lang w:val="en-US"/>
        </w:rPr>
        <w:t>;60:23</w:t>
      </w:r>
      <w:proofErr w:type="gramEnd"/>
      <w:r w:rsidRPr="00A32A41">
        <w:rPr>
          <w:rFonts w:ascii="Times New Roman" w:hAnsi="Times New Roman" w:cs="Times New Roman"/>
          <w:iCs/>
          <w:lang w:val="en-US"/>
        </w:rPr>
        <w:t xml:space="preserve">-37. </w:t>
      </w:r>
      <w:proofErr w:type="gramStart"/>
      <w:r w:rsidR="007E070C" w:rsidRPr="00A32A41">
        <w:rPr>
          <w:rFonts w:ascii="Times New Roman" w:hAnsi="Times New Roman" w:cs="Times New Roman"/>
          <w:lang w:val="en-US"/>
        </w:rPr>
        <w:t>doi:10.1002</w:t>
      </w:r>
      <w:proofErr w:type="gramEnd"/>
      <w:r w:rsidR="007E070C" w:rsidRPr="00A32A41">
        <w:rPr>
          <w:rFonts w:ascii="Times New Roman" w:hAnsi="Times New Roman" w:cs="Times New Roman"/>
          <w:lang w:val="en-US"/>
        </w:rPr>
        <w:t xml:space="preserve">/cd.23219936004 </w:t>
      </w:r>
    </w:p>
    <w:p w14:paraId="6411D368" w14:textId="74C51411" w:rsidR="007E070C" w:rsidRPr="00A32A41" w:rsidRDefault="0099578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color w:val="000000"/>
          <w:lang w:val="en-US"/>
        </w:rPr>
        <w:t xml:space="preserve">9. Dunn J. </w:t>
      </w:r>
      <w:r w:rsidR="007E070C" w:rsidRPr="00A32A41">
        <w:rPr>
          <w:rFonts w:ascii="Times New Roman" w:hAnsi="Times New Roman" w:cs="Times New Roman"/>
          <w:iCs/>
          <w:color w:val="000000"/>
          <w:lang w:val="en-US"/>
        </w:rPr>
        <w:t xml:space="preserve">Children’s friendships: The beginning of intimacy. </w:t>
      </w:r>
      <w:r w:rsidR="007E070C" w:rsidRPr="00A32A41">
        <w:rPr>
          <w:rFonts w:ascii="Times New Roman" w:hAnsi="Times New Roman" w:cs="Times New Roman"/>
          <w:color w:val="000000"/>
          <w:lang w:val="en-US"/>
        </w:rPr>
        <w:t>Mass</w:t>
      </w:r>
      <w:r w:rsidRPr="00A32A41">
        <w:rPr>
          <w:rFonts w:ascii="Times New Roman" w:hAnsi="Times New Roman" w:cs="Times New Roman"/>
          <w:color w:val="000000"/>
          <w:lang w:val="en-US"/>
        </w:rPr>
        <w:t>achusetts: Blackwell Publishing; 2004.</w:t>
      </w:r>
    </w:p>
    <w:p w14:paraId="1AE8242F" w14:textId="2FDED9EC" w:rsidR="007E070C" w:rsidRPr="00A32A41" w:rsidRDefault="0099578C" w:rsidP="007E070C">
      <w:pPr>
        <w:widowControl w:val="0"/>
        <w:autoSpaceDE w:val="0"/>
        <w:autoSpaceDN w:val="0"/>
        <w:adjustRightInd w:val="0"/>
        <w:spacing w:line="480" w:lineRule="auto"/>
        <w:ind w:left="709" w:hanging="709"/>
        <w:rPr>
          <w:rFonts w:ascii="Times New Roman" w:hAnsi="Times New Roman" w:cs="Times New Roman"/>
          <w:color w:val="000000"/>
          <w:lang w:val="en-US"/>
        </w:rPr>
      </w:pPr>
      <w:r w:rsidRPr="00A32A41">
        <w:rPr>
          <w:rFonts w:ascii="Times New Roman" w:hAnsi="Times New Roman" w:cs="Times New Roman"/>
          <w:color w:val="000000"/>
          <w:lang w:val="en-US"/>
        </w:rPr>
        <w:t xml:space="preserve">10. Dunn J, McGuire S. </w:t>
      </w:r>
      <w:r w:rsidR="007E070C" w:rsidRPr="00A32A41">
        <w:rPr>
          <w:rFonts w:ascii="Times New Roman" w:hAnsi="Times New Roman" w:cs="Times New Roman"/>
          <w:color w:val="000000"/>
          <w:lang w:val="en-US"/>
        </w:rPr>
        <w:t xml:space="preserve">Sibling and peer relationships in childhood. </w:t>
      </w:r>
      <w:r w:rsidRPr="00A32A41">
        <w:rPr>
          <w:rFonts w:ascii="Times New Roman" w:hAnsi="Times New Roman" w:cs="Times New Roman"/>
          <w:iCs/>
          <w:color w:val="000000"/>
          <w:lang w:val="en-US"/>
        </w:rPr>
        <w:t xml:space="preserve">J </w:t>
      </w:r>
      <w:r w:rsidR="007E070C" w:rsidRPr="00A32A41">
        <w:rPr>
          <w:rFonts w:ascii="Times New Roman" w:hAnsi="Times New Roman" w:cs="Times New Roman"/>
          <w:iCs/>
          <w:color w:val="000000"/>
          <w:lang w:val="en-US"/>
        </w:rPr>
        <w:t>Chil</w:t>
      </w:r>
      <w:r w:rsidRPr="00A32A41">
        <w:rPr>
          <w:rFonts w:ascii="Times New Roman" w:hAnsi="Times New Roman" w:cs="Times New Roman"/>
          <w:iCs/>
          <w:color w:val="000000"/>
          <w:lang w:val="en-US"/>
        </w:rPr>
        <w:t xml:space="preserve">d </w:t>
      </w:r>
      <w:proofErr w:type="spellStart"/>
      <w:r w:rsidRPr="00A32A41">
        <w:rPr>
          <w:rFonts w:ascii="Times New Roman" w:hAnsi="Times New Roman" w:cs="Times New Roman"/>
          <w:iCs/>
          <w:color w:val="000000"/>
          <w:lang w:val="en-US"/>
        </w:rPr>
        <w:t>Psychol</w:t>
      </w:r>
      <w:proofErr w:type="spellEnd"/>
      <w:r w:rsidRPr="00A32A41">
        <w:rPr>
          <w:rFonts w:ascii="Times New Roman" w:hAnsi="Times New Roman" w:cs="Times New Roman"/>
          <w:iCs/>
          <w:color w:val="000000"/>
          <w:lang w:val="en-US"/>
        </w:rPr>
        <w:t xml:space="preserve"> Psychiatry. 1992 Jan</w:t>
      </w:r>
      <w:proofErr w:type="gramStart"/>
      <w:r w:rsidRPr="00A32A41">
        <w:rPr>
          <w:rFonts w:ascii="Times New Roman" w:hAnsi="Times New Roman" w:cs="Times New Roman"/>
          <w:iCs/>
          <w:color w:val="000000"/>
          <w:lang w:val="en-US"/>
        </w:rPr>
        <w:t>;33</w:t>
      </w:r>
      <w:proofErr w:type="gramEnd"/>
      <w:r w:rsidRPr="00A32A41">
        <w:rPr>
          <w:rFonts w:ascii="Times New Roman" w:hAnsi="Times New Roman" w:cs="Times New Roman"/>
          <w:iCs/>
          <w:color w:val="000000"/>
          <w:lang w:val="en-US"/>
        </w:rPr>
        <w:t>(1):</w:t>
      </w:r>
      <w:r w:rsidR="007E070C" w:rsidRPr="00A32A41">
        <w:rPr>
          <w:rFonts w:ascii="Times New Roman" w:hAnsi="Times New Roman" w:cs="Times New Roman"/>
          <w:color w:val="000000"/>
          <w:lang w:val="en-US"/>
        </w:rPr>
        <w:t xml:space="preserve">67-105. </w:t>
      </w:r>
      <w:proofErr w:type="spellStart"/>
      <w:proofErr w:type="gramStart"/>
      <w:r w:rsidR="007E070C" w:rsidRPr="00A32A41">
        <w:rPr>
          <w:rFonts w:ascii="Times New Roman" w:hAnsi="Times New Roman" w:cs="Times New Roman"/>
          <w:color w:val="000000"/>
          <w:lang w:val="en-US"/>
        </w:rPr>
        <w:t>doi</w:t>
      </w:r>
      <w:proofErr w:type="spellEnd"/>
      <w:proofErr w:type="gramEnd"/>
      <w:r w:rsidR="007E070C" w:rsidRPr="00A32A41">
        <w:rPr>
          <w:rFonts w:ascii="Times New Roman" w:hAnsi="Times New Roman" w:cs="Times New Roman"/>
          <w:color w:val="000000"/>
          <w:lang w:val="en-US"/>
        </w:rPr>
        <w:t>: 10.</w:t>
      </w:r>
      <w:r w:rsidRPr="00A32A41">
        <w:rPr>
          <w:rFonts w:ascii="Times New Roman" w:hAnsi="Times New Roman" w:cs="Times New Roman"/>
          <w:color w:val="000000"/>
          <w:lang w:val="en-US"/>
        </w:rPr>
        <w:t>1111/j.1469-7610.1992.tb00859.x.</w:t>
      </w:r>
    </w:p>
    <w:p w14:paraId="56C0EC06" w14:textId="3E25519D" w:rsidR="007E070C" w:rsidRPr="00A32A41" w:rsidRDefault="0099578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11. Fink E, </w:t>
      </w:r>
      <w:proofErr w:type="spellStart"/>
      <w:r w:rsidRPr="00A32A41">
        <w:rPr>
          <w:rFonts w:ascii="Times New Roman" w:hAnsi="Times New Roman" w:cs="Times New Roman"/>
          <w:lang w:val="en-US"/>
        </w:rPr>
        <w:t>Begeer</w:t>
      </w:r>
      <w:proofErr w:type="spellEnd"/>
      <w:r w:rsidRPr="00A32A41">
        <w:rPr>
          <w:rFonts w:ascii="Times New Roman" w:hAnsi="Times New Roman" w:cs="Times New Roman"/>
          <w:lang w:val="en-US"/>
        </w:rPr>
        <w:t xml:space="preserve"> S, Peterson CC, Slaughter V, </w:t>
      </w:r>
      <w:proofErr w:type="spellStart"/>
      <w:r w:rsidRPr="00A32A41">
        <w:rPr>
          <w:rFonts w:ascii="Times New Roman" w:hAnsi="Times New Roman" w:cs="Times New Roman"/>
          <w:lang w:val="en-US"/>
        </w:rPr>
        <w:t>Rosnay</w:t>
      </w:r>
      <w:proofErr w:type="spellEnd"/>
      <w:r w:rsidRPr="00A32A41">
        <w:rPr>
          <w:rFonts w:ascii="Times New Roman" w:hAnsi="Times New Roman" w:cs="Times New Roman"/>
          <w:lang w:val="en-US"/>
        </w:rPr>
        <w:t xml:space="preserve"> M. </w:t>
      </w:r>
      <w:r w:rsidR="007E070C" w:rsidRPr="00A32A41">
        <w:rPr>
          <w:rFonts w:ascii="Times New Roman" w:hAnsi="Times New Roman" w:cs="Times New Roman"/>
          <w:lang w:val="en-US"/>
        </w:rPr>
        <w:t xml:space="preserve">Friendlessness and theory of mind: A prospective longitudinal study. </w:t>
      </w:r>
      <w:r w:rsidRPr="00A32A41">
        <w:rPr>
          <w:rFonts w:ascii="Times New Roman" w:hAnsi="Times New Roman" w:cs="Times New Roman"/>
          <w:iCs/>
          <w:lang w:val="en-US"/>
        </w:rPr>
        <w:t xml:space="preserve">Br J </w:t>
      </w:r>
      <w:proofErr w:type="spellStart"/>
      <w:r w:rsidRPr="00A32A41">
        <w:rPr>
          <w:rFonts w:ascii="Times New Roman" w:hAnsi="Times New Roman" w:cs="Times New Roman"/>
          <w:iCs/>
          <w:lang w:val="en-US"/>
        </w:rPr>
        <w:t>Dev</w:t>
      </w:r>
      <w:proofErr w:type="spellEnd"/>
      <w:r w:rsidRPr="00A32A41">
        <w:rPr>
          <w:rFonts w:ascii="Times New Roman" w:hAnsi="Times New Roman" w:cs="Times New Roman"/>
          <w:iCs/>
          <w:lang w:val="en-US"/>
        </w:rPr>
        <w:t xml:space="preserve"> Psychol. 2015 Mar</w:t>
      </w:r>
      <w:proofErr w:type="gramStart"/>
      <w:r w:rsidRPr="00A32A41">
        <w:rPr>
          <w:rFonts w:ascii="Times New Roman" w:hAnsi="Times New Roman" w:cs="Times New Roman"/>
          <w:iCs/>
          <w:lang w:val="en-US"/>
        </w:rPr>
        <w:t>;</w:t>
      </w:r>
      <w:r w:rsidR="007E070C" w:rsidRPr="00A32A41">
        <w:rPr>
          <w:rFonts w:ascii="Times New Roman" w:hAnsi="Times New Roman" w:cs="Times New Roman"/>
          <w:iCs/>
          <w:lang w:val="en-US"/>
        </w:rPr>
        <w:t>33</w:t>
      </w:r>
      <w:proofErr w:type="gramEnd"/>
      <w:r w:rsidRPr="00A32A41">
        <w:rPr>
          <w:rFonts w:ascii="Times New Roman" w:hAnsi="Times New Roman" w:cs="Times New Roman"/>
          <w:lang w:val="en-US"/>
        </w:rPr>
        <w:t>(1):1-17.</w:t>
      </w:r>
      <w:r w:rsidR="007E070C" w:rsidRPr="00A32A41">
        <w:rPr>
          <w:rFonts w:ascii="Times New Roman" w:hAnsi="Times New Roman" w:cs="Times New Roman"/>
          <w:lang w:val="en-US"/>
        </w:rPr>
        <w:t xml:space="preserve"> </w:t>
      </w:r>
      <w:proofErr w:type="gramStart"/>
      <w:r w:rsidR="007E070C" w:rsidRPr="00A32A41">
        <w:rPr>
          <w:rFonts w:ascii="Times New Roman" w:hAnsi="Times New Roman" w:cs="Times New Roman"/>
          <w:lang w:val="en-US"/>
        </w:rPr>
        <w:t>doi:10.1111</w:t>
      </w:r>
      <w:proofErr w:type="gramEnd"/>
      <w:r w:rsidR="007E070C" w:rsidRPr="00A32A41">
        <w:rPr>
          <w:rFonts w:ascii="Times New Roman" w:hAnsi="Times New Roman" w:cs="Times New Roman"/>
          <w:lang w:val="en-US"/>
        </w:rPr>
        <w:t>/bjdp.12060</w:t>
      </w:r>
      <w:r w:rsidR="0095259C" w:rsidRPr="00A32A41">
        <w:rPr>
          <w:rFonts w:ascii="Times New Roman" w:hAnsi="Times New Roman" w:cs="Times New Roman"/>
          <w:lang w:val="en-US"/>
        </w:rPr>
        <w:t>.</w:t>
      </w:r>
    </w:p>
    <w:p w14:paraId="422B90ED" w14:textId="38B8DB70" w:rsidR="007E070C" w:rsidRPr="00A32A41" w:rsidRDefault="0099578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12. Bagwell CL, Newcomb AF, </w:t>
      </w:r>
      <w:proofErr w:type="spellStart"/>
      <w:r w:rsidRPr="00A32A41">
        <w:rPr>
          <w:rFonts w:ascii="Times New Roman" w:hAnsi="Times New Roman" w:cs="Times New Roman"/>
          <w:lang w:val="en-US"/>
        </w:rPr>
        <w:t>Bukowski</w:t>
      </w:r>
      <w:proofErr w:type="spellEnd"/>
      <w:r w:rsidRPr="00A32A41">
        <w:rPr>
          <w:rFonts w:ascii="Times New Roman" w:hAnsi="Times New Roman" w:cs="Times New Roman"/>
          <w:lang w:val="en-US"/>
        </w:rPr>
        <w:t xml:space="preserve"> WM</w:t>
      </w:r>
      <w:r w:rsidR="007E070C" w:rsidRPr="00A32A41">
        <w:rPr>
          <w:rFonts w:ascii="Times New Roman" w:hAnsi="Times New Roman" w:cs="Times New Roman"/>
          <w:lang w:val="en-US"/>
        </w:rPr>
        <w:t xml:space="preserve">. Preadolescent friendship and peer rejection as predictors of adult adjustment. </w:t>
      </w:r>
      <w:r w:rsidRPr="00A32A41">
        <w:rPr>
          <w:rFonts w:ascii="Times New Roman" w:hAnsi="Times New Roman" w:cs="Times New Roman"/>
          <w:iCs/>
          <w:lang w:val="en-US"/>
        </w:rPr>
        <w:t>Child Dev. 1998</w:t>
      </w:r>
      <w:r w:rsidR="007E070C" w:rsidRPr="00A32A41">
        <w:rPr>
          <w:rFonts w:ascii="Times New Roman" w:hAnsi="Times New Roman" w:cs="Times New Roman"/>
          <w:iCs/>
          <w:lang w:val="en-US"/>
        </w:rPr>
        <w:t xml:space="preserve"> </w:t>
      </w:r>
      <w:r w:rsidR="0095259C" w:rsidRPr="00A32A41">
        <w:rPr>
          <w:rFonts w:ascii="Times New Roman" w:hAnsi="Times New Roman" w:cs="Times New Roman"/>
          <w:iCs/>
          <w:lang w:val="en-US"/>
        </w:rPr>
        <w:t>Feb</w:t>
      </w:r>
      <w:proofErr w:type="gramStart"/>
      <w:r w:rsidR="0095259C" w:rsidRPr="00A32A41">
        <w:rPr>
          <w:rFonts w:ascii="Times New Roman" w:hAnsi="Times New Roman" w:cs="Times New Roman"/>
          <w:iCs/>
          <w:lang w:val="en-US"/>
        </w:rPr>
        <w:t>;</w:t>
      </w:r>
      <w:r w:rsidR="007E070C" w:rsidRPr="00A32A41">
        <w:rPr>
          <w:rFonts w:ascii="Times New Roman" w:hAnsi="Times New Roman" w:cs="Times New Roman"/>
          <w:iCs/>
          <w:lang w:val="en-US"/>
        </w:rPr>
        <w:t>69</w:t>
      </w:r>
      <w:proofErr w:type="gramEnd"/>
      <w:r w:rsidR="0095259C" w:rsidRPr="00A32A41">
        <w:rPr>
          <w:rFonts w:ascii="Times New Roman" w:hAnsi="Times New Roman" w:cs="Times New Roman"/>
          <w:lang w:val="en-US"/>
        </w:rPr>
        <w:t xml:space="preserve">(1):140-53. </w:t>
      </w:r>
      <w:proofErr w:type="gramStart"/>
      <w:r w:rsidR="007E070C" w:rsidRPr="00A32A41">
        <w:rPr>
          <w:rFonts w:ascii="Times New Roman" w:hAnsi="Times New Roman" w:cs="Times New Roman"/>
          <w:lang w:val="en-US"/>
        </w:rPr>
        <w:t>doi:10.1111</w:t>
      </w:r>
      <w:proofErr w:type="gramEnd"/>
      <w:r w:rsidR="007E070C" w:rsidRPr="00A32A41">
        <w:rPr>
          <w:rFonts w:ascii="Times New Roman" w:hAnsi="Times New Roman" w:cs="Times New Roman"/>
          <w:lang w:val="en-US"/>
        </w:rPr>
        <w:t>/j.1467-8624.1998.tb06139.x</w:t>
      </w:r>
      <w:r w:rsidR="0095259C" w:rsidRPr="00A32A41">
        <w:rPr>
          <w:rFonts w:ascii="Times New Roman" w:hAnsi="Times New Roman" w:cs="Times New Roman"/>
          <w:lang w:val="en-US"/>
        </w:rPr>
        <w:t>.</w:t>
      </w:r>
    </w:p>
    <w:p w14:paraId="1C639969" w14:textId="4FE6F71E" w:rsidR="007E070C" w:rsidRPr="00A32A41" w:rsidRDefault="0095259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color w:val="000000"/>
          <w:lang w:val="en-US"/>
        </w:rPr>
        <w:t>13. Newcomb AF, Bagwell CL.</w:t>
      </w:r>
      <w:r w:rsidR="007E070C" w:rsidRPr="00A32A41">
        <w:rPr>
          <w:rFonts w:ascii="Times New Roman" w:hAnsi="Times New Roman" w:cs="Times New Roman"/>
          <w:color w:val="000000"/>
          <w:lang w:val="en-US"/>
        </w:rPr>
        <w:t xml:space="preserve"> Children's friendship relations: a meta-analytic review. </w:t>
      </w:r>
      <w:proofErr w:type="spellStart"/>
      <w:r w:rsidRPr="00A32A41">
        <w:rPr>
          <w:rFonts w:ascii="Times New Roman" w:hAnsi="Times New Roman" w:cs="Times New Roman"/>
          <w:iCs/>
          <w:color w:val="000000"/>
          <w:lang w:val="en-US"/>
        </w:rPr>
        <w:t>Psychol</w:t>
      </w:r>
      <w:proofErr w:type="spellEnd"/>
      <w:r w:rsidRPr="00A32A41">
        <w:rPr>
          <w:rFonts w:ascii="Times New Roman" w:hAnsi="Times New Roman" w:cs="Times New Roman"/>
          <w:iCs/>
          <w:color w:val="000000"/>
          <w:lang w:val="en-US"/>
        </w:rPr>
        <w:t xml:space="preserve"> Bull. </w:t>
      </w:r>
      <w:proofErr w:type="gramStart"/>
      <w:r w:rsidRPr="00A32A41">
        <w:rPr>
          <w:rFonts w:ascii="Times New Roman" w:hAnsi="Times New Roman" w:cs="Times New Roman"/>
          <w:iCs/>
          <w:color w:val="000000"/>
          <w:lang w:val="en-US"/>
        </w:rPr>
        <w:t>1995</w:t>
      </w:r>
      <w:r w:rsidR="007E070C" w:rsidRPr="00A32A41">
        <w:rPr>
          <w:rFonts w:ascii="Times New Roman" w:hAnsi="Times New Roman" w:cs="Times New Roman"/>
          <w:iCs/>
          <w:color w:val="000000"/>
          <w:lang w:val="en-US"/>
        </w:rPr>
        <w:t xml:space="preserve"> 117</w:t>
      </w:r>
      <w:r w:rsidRPr="00A32A41">
        <w:rPr>
          <w:rFonts w:ascii="Times New Roman" w:hAnsi="Times New Roman" w:cs="Times New Roman"/>
          <w:color w:val="000000"/>
          <w:lang w:val="en-US"/>
        </w:rPr>
        <w:t>:306-</w:t>
      </w:r>
      <w:r w:rsidR="007E070C" w:rsidRPr="00A32A41">
        <w:rPr>
          <w:rFonts w:ascii="Times New Roman" w:hAnsi="Times New Roman" w:cs="Times New Roman"/>
          <w:color w:val="000000"/>
          <w:lang w:val="en-US"/>
        </w:rPr>
        <w:t>47.</w:t>
      </w:r>
      <w:proofErr w:type="gramEnd"/>
      <w:r w:rsidR="007E070C" w:rsidRPr="00A32A41">
        <w:rPr>
          <w:rFonts w:ascii="Times New Roman" w:hAnsi="Times New Roman" w:cs="Times New Roman"/>
          <w:color w:val="000000"/>
          <w:lang w:val="en-US"/>
        </w:rPr>
        <w:t xml:space="preserve"> </w:t>
      </w:r>
      <w:proofErr w:type="gramStart"/>
      <w:r w:rsidR="007E070C" w:rsidRPr="00A32A41">
        <w:rPr>
          <w:rFonts w:ascii="Times New Roman" w:hAnsi="Times New Roman" w:cs="Times New Roman"/>
          <w:color w:val="000000"/>
          <w:lang w:val="en-US"/>
        </w:rPr>
        <w:t>doi:10.1037</w:t>
      </w:r>
      <w:proofErr w:type="gramEnd"/>
      <w:r w:rsidR="007E070C" w:rsidRPr="00A32A41">
        <w:rPr>
          <w:rFonts w:ascii="Times New Roman" w:hAnsi="Times New Roman" w:cs="Times New Roman"/>
          <w:color w:val="000000"/>
          <w:lang w:val="en-US"/>
        </w:rPr>
        <w:t>/0033-2909.117.2.306</w:t>
      </w:r>
      <w:r w:rsidRPr="00A32A41">
        <w:rPr>
          <w:rFonts w:ascii="Times New Roman" w:hAnsi="Times New Roman" w:cs="Times New Roman"/>
          <w:color w:val="000000"/>
          <w:lang w:val="en-US"/>
        </w:rPr>
        <w:t>.</w:t>
      </w:r>
      <w:r w:rsidR="007E070C" w:rsidRPr="00A32A41">
        <w:rPr>
          <w:rFonts w:ascii="Times New Roman" w:hAnsi="Times New Roman" w:cs="Times New Roman"/>
          <w:color w:val="000000"/>
          <w:lang w:val="en-US"/>
        </w:rPr>
        <w:t xml:space="preserve"> </w:t>
      </w:r>
    </w:p>
    <w:p w14:paraId="3401054C" w14:textId="15670754" w:rsidR="007E070C" w:rsidRPr="00A32A41" w:rsidRDefault="0095259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14. </w:t>
      </w:r>
      <w:proofErr w:type="spellStart"/>
      <w:r w:rsidRPr="00A32A41">
        <w:rPr>
          <w:rFonts w:ascii="Times New Roman" w:hAnsi="Times New Roman" w:cs="Times New Roman"/>
          <w:lang w:val="en-US"/>
        </w:rPr>
        <w:t>Lodder</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GMA</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Scholte</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RHJ</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Goossens</w:t>
      </w:r>
      <w:proofErr w:type="spellEnd"/>
      <w:r w:rsidRPr="00A32A41">
        <w:rPr>
          <w:rFonts w:ascii="Times New Roman" w:hAnsi="Times New Roman" w:cs="Times New Roman"/>
          <w:lang w:val="en-US"/>
        </w:rPr>
        <w:t xml:space="preserve"> L, </w:t>
      </w:r>
      <w:proofErr w:type="spellStart"/>
      <w:r w:rsidRPr="00A32A41">
        <w:rPr>
          <w:rFonts w:ascii="Times New Roman" w:hAnsi="Times New Roman" w:cs="Times New Roman"/>
          <w:lang w:val="en-US"/>
        </w:rPr>
        <w:t>Verhagen</w:t>
      </w:r>
      <w:proofErr w:type="spellEnd"/>
      <w:r w:rsidRPr="00A32A41">
        <w:rPr>
          <w:rFonts w:ascii="Times New Roman" w:hAnsi="Times New Roman" w:cs="Times New Roman"/>
          <w:lang w:val="en-US"/>
        </w:rPr>
        <w:t xml:space="preserve"> M.</w:t>
      </w:r>
      <w:r w:rsidR="007E070C" w:rsidRPr="00A32A41">
        <w:rPr>
          <w:rFonts w:ascii="Times New Roman" w:hAnsi="Times New Roman" w:cs="Times New Roman"/>
          <w:lang w:val="en-US"/>
        </w:rPr>
        <w:t xml:space="preserve"> Loneliness in early adolescence: Friendship quantity, friendship quality, and dyadic processes. </w:t>
      </w:r>
      <w:r w:rsidRPr="00A32A41">
        <w:rPr>
          <w:rFonts w:ascii="Times New Roman" w:hAnsi="Times New Roman" w:cs="Times New Roman"/>
          <w:iCs/>
          <w:lang w:val="en-US"/>
        </w:rPr>
        <w:t xml:space="preserve">J </w:t>
      </w:r>
      <w:proofErr w:type="spellStart"/>
      <w:r w:rsidRPr="00A32A41">
        <w:rPr>
          <w:rFonts w:ascii="Times New Roman" w:hAnsi="Times New Roman" w:cs="Times New Roman"/>
          <w:iCs/>
          <w:lang w:val="en-US"/>
        </w:rPr>
        <w:t>Clin</w:t>
      </w:r>
      <w:proofErr w:type="spellEnd"/>
      <w:r w:rsidRPr="00A32A41">
        <w:rPr>
          <w:rFonts w:ascii="Times New Roman" w:hAnsi="Times New Roman" w:cs="Times New Roman"/>
          <w:iCs/>
          <w:lang w:val="en-US"/>
        </w:rPr>
        <w:t xml:space="preserve"> Child </w:t>
      </w:r>
      <w:proofErr w:type="spellStart"/>
      <w:r w:rsidRPr="00A32A41">
        <w:rPr>
          <w:rFonts w:ascii="Times New Roman" w:hAnsi="Times New Roman" w:cs="Times New Roman"/>
          <w:iCs/>
          <w:lang w:val="en-US"/>
        </w:rPr>
        <w:t>Adolesc</w:t>
      </w:r>
      <w:proofErr w:type="spellEnd"/>
      <w:r w:rsidRPr="00A32A41">
        <w:rPr>
          <w:rFonts w:ascii="Times New Roman" w:hAnsi="Times New Roman" w:cs="Times New Roman"/>
          <w:iCs/>
          <w:lang w:val="en-US"/>
        </w:rPr>
        <w:t xml:space="preserve"> Psychol.2015 Oct</w:t>
      </w:r>
      <w:proofErr w:type="gramStart"/>
      <w:r w:rsidRPr="00A32A41">
        <w:rPr>
          <w:rFonts w:ascii="Times New Roman" w:hAnsi="Times New Roman" w:cs="Times New Roman"/>
          <w:iCs/>
          <w:lang w:val="en-US"/>
        </w:rPr>
        <w:t>;46</w:t>
      </w:r>
      <w:proofErr w:type="gramEnd"/>
      <w:r w:rsidRPr="00A32A41">
        <w:rPr>
          <w:rFonts w:ascii="Times New Roman" w:hAnsi="Times New Roman" w:cs="Times New Roman"/>
          <w:iCs/>
          <w:lang w:val="en-US"/>
        </w:rPr>
        <w:t>(5)</w:t>
      </w:r>
      <w:r w:rsidRPr="00A32A41">
        <w:rPr>
          <w:rFonts w:ascii="Times New Roman" w:hAnsi="Times New Roman" w:cs="Times New Roman"/>
          <w:lang w:val="en-US"/>
        </w:rPr>
        <w:t>:</w:t>
      </w:r>
      <w:r w:rsidR="007E070C" w:rsidRPr="00A32A41">
        <w:rPr>
          <w:rFonts w:ascii="Times New Roman" w:hAnsi="Times New Roman" w:cs="Times New Roman"/>
          <w:lang w:val="en-US"/>
        </w:rPr>
        <w:t xml:space="preserve">1-12. </w:t>
      </w:r>
      <w:proofErr w:type="gramStart"/>
      <w:r w:rsidR="007E070C" w:rsidRPr="00A32A41">
        <w:rPr>
          <w:rFonts w:ascii="Times New Roman" w:hAnsi="Times New Roman" w:cs="Times New Roman"/>
          <w:lang w:val="en-US"/>
        </w:rPr>
        <w:t>doi:10.1080</w:t>
      </w:r>
      <w:proofErr w:type="gramEnd"/>
      <w:r w:rsidR="007E070C" w:rsidRPr="00A32A41">
        <w:rPr>
          <w:rFonts w:ascii="Times New Roman" w:hAnsi="Times New Roman" w:cs="Times New Roman"/>
          <w:lang w:val="en-US"/>
        </w:rPr>
        <w:t>/15374416.2015.1070352</w:t>
      </w:r>
      <w:r w:rsidRPr="00A32A41">
        <w:rPr>
          <w:rFonts w:ascii="Times New Roman" w:hAnsi="Times New Roman" w:cs="Times New Roman"/>
          <w:lang w:val="en-US"/>
        </w:rPr>
        <w:t>.</w:t>
      </w:r>
    </w:p>
    <w:p w14:paraId="2634F846" w14:textId="09EB49FC" w:rsidR="007E070C" w:rsidRPr="00A32A41" w:rsidRDefault="0095259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lastRenderedPageBreak/>
        <w:t xml:space="preserve">15. </w:t>
      </w:r>
      <w:proofErr w:type="spellStart"/>
      <w:r w:rsidRPr="00A32A41">
        <w:rPr>
          <w:rFonts w:ascii="Times New Roman" w:hAnsi="Times New Roman" w:cs="Times New Roman"/>
          <w:lang w:val="en-US"/>
        </w:rPr>
        <w:t>Sijtsema</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JJ</w:t>
      </w:r>
      <w:proofErr w:type="spellEnd"/>
      <w:r w:rsidRPr="00A32A41">
        <w:rPr>
          <w:rFonts w:ascii="Times New Roman" w:hAnsi="Times New Roman" w:cs="Times New Roman"/>
          <w:lang w:val="en-US"/>
        </w:rPr>
        <w:t xml:space="preserve">. </w:t>
      </w:r>
      <w:r w:rsidR="007E070C" w:rsidRPr="00A32A41">
        <w:rPr>
          <w:rFonts w:ascii="Times New Roman" w:hAnsi="Times New Roman" w:cs="Times New Roman"/>
          <w:lang w:val="en-US"/>
        </w:rPr>
        <w:t xml:space="preserve">Preadolescents and their friends: Similarity in aggression and depressive problems as a function of social status and friendship reciprocity. </w:t>
      </w:r>
      <w:proofErr w:type="spellStart"/>
      <w:r w:rsidRPr="00A32A41">
        <w:rPr>
          <w:rFonts w:ascii="Times New Roman" w:hAnsi="Times New Roman" w:cs="Times New Roman"/>
          <w:iCs/>
          <w:lang w:val="en-US"/>
        </w:rPr>
        <w:t>Int</w:t>
      </w:r>
      <w:proofErr w:type="spellEnd"/>
      <w:r w:rsidRPr="00A32A41">
        <w:rPr>
          <w:rFonts w:ascii="Times New Roman" w:hAnsi="Times New Roman" w:cs="Times New Roman"/>
          <w:iCs/>
          <w:lang w:val="en-US"/>
        </w:rPr>
        <w:t xml:space="preserve"> J </w:t>
      </w:r>
      <w:proofErr w:type="spellStart"/>
      <w:r w:rsidRPr="00A32A41">
        <w:rPr>
          <w:rFonts w:ascii="Times New Roman" w:hAnsi="Times New Roman" w:cs="Times New Roman"/>
          <w:iCs/>
          <w:lang w:val="en-US"/>
        </w:rPr>
        <w:t>Behav</w:t>
      </w:r>
      <w:proofErr w:type="spellEnd"/>
      <w:r w:rsidRPr="00A32A41">
        <w:rPr>
          <w:rFonts w:ascii="Times New Roman" w:hAnsi="Times New Roman" w:cs="Times New Roman"/>
          <w:iCs/>
          <w:lang w:val="en-US"/>
        </w:rPr>
        <w:t xml:space="preserve"> </w:t>
      </w:r>
      <w:proofErr w:type="spellStart"/>
      <w:r w:rsidRPr="00A32A41">
        <w:rPr>
          <w:rFonts w:ascii="Times New Roman" w:hAnsi="Times New Roman" w:cs="Times New Roman"/>
          <w:iCs/>
          <w:lang w:val="en-US"/>
        </w:rPr>
        <w:t>Dev</w:t>
      </w:r>
      <w:proofErr w:type="spellEnd"/>
      <w:r w:rsidR="007E070C" w:rsidRPr="00A32A41">
        <w:rPr>
          <w:rFonts w:ascii="Times New Roman" w:hAnsi="Times New Roman" w:cs="Times New Roman"/>
          <w:iCs/>
          <w:lang w:val="en-US"/>
        </w:rPr>
        <w:t xml:space="preserve"> </w:t>
      </w:r>
      <w:r w:rsidRPr="00A32A41">
        <w:rPr>
          <w:rFonts w:ascii="Times New Roman" w:hAnsi="Times New Roman" w:cs="Times New Roman"/>
          <w:iCs/>
          <w:lang w:val="en-US"/>
        </w:rPr>
        <w:t xml:space="preserve">2016 </w:t>
      </w:r>
      <w:r w:rsidR="001046DA" w:rsidRPr="00A32A41">
        <w:rPr>
          <w:rFonts w:ascii="Times New Roman" w:hAnsi="Times New Roman" w:cs="Times New Roman"/>
          <w:iCs/>
          <w:lang w:val="en-US"/>
        </w:rPr>
        <w:t>Nov</w:t>
      </w:r>
      <w:proofErr w:type="gramStart"/>
      <w:r w:rsidR="001046DA" w:rsidRPr="00A32A41">
        <w:rPr>
          <w:rFonts w:ascii="Times New Roman" w:hAnsi="Times New Roman" w:cs="Times New Roman"/>
          <w:iCs/>
          <w:lang w:val="en-US"/>
        </w:rPr>
        <w:t>;</w:t>
      </w:r>
      <w:r w:rsidR="007E070C" w:rsidRPr="00A32A41">
        <w:rPr>
          <w:rFonts w:ascii="Times New Roman" w:hAnsi="Times New Roman" w:cs="Times New Roman"/>
          <w:iCs/>
          <w:lang w:val="en-US"/>
        </w:rPr>
        <w:t>40</w:t>
      </w:r>
      <w:proofErr w:type="gramEnd"/>
      <w:r w:rsidRPr="00A32A41">
        <w:rPr>
          <w:rFonts w:ascii="Times New Roman" w:hAnsi="Times New Roman" w:cs="Times New Roman"/>
          <w:lang w:val="en-US"/>
        </w:rPr>
        <w:t>(6):565-</w:t>
      </w:r>
      <w:r w:rsidR="007E070C" w:rsidRPr="00A32A41">
        <w:rPr>
          <w:rFonts w:ascii="Times New Roman" w:hAnsi="Times New Roman" w:cs="Times New Roman"/>
          <w:lang w:val="en-US"/>
        </w:rPr>
        <w:t xml:space="preserve">76. </w:t>
      </w:r>
      <w:proofErr w:type="gramStart"/>
      <w:r w:rsidR="007E070C" w:rsidRPr="00A32A41">
        <w:rPr>
          <w:rFonts w:ascii="Times New Roman" w:hAnsi="Times New Roman" w:cs="Times New Roman"/>
          <w:lang w:val="en-US"/>
        </w:rPr>
        <w:t>doi:10.1177</w:t>
      </w:r>
      <w:proofErr w:type="gramEnd"/>
      <w:r w:rsidR="007E070C" w:rsidRPr="00A32A41">
        <w:rPr>
          <w:rFonts w:ascii="Times New Roman" w:hAnsi="Times New Roman" w:cs="Times New Roman"/>
          <w:lang w:val="en-US"/>
        </w:rPr>
        <w:t>/0165025415607380</w:t>
      </w:r>
      <w:r w:rsidR="009E7BF3" w:rsidRPr="00A32A41">
        <w:rPr>
          <w:rFonts w:ascii="Times New Roman" w:hAnsi="Times New Roman" w:cs="Times New Roman"/>
          <w:lang w:val="en-US"/>
        </w:rPr>
        <w:t>.</w:t>
      </w:r>
    </w:p>
    <w:p w14:paraId="592549BA" w14:textId="3AFF248B" w:rsidR="007E070C" w:rsidRPr="00A32A41" w:rsidRDefault="001046DA"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16. Asher G, </w:t>
      </w:r>
      <w:proofErr w:type="spellStart"/>
      <w:r w:rsidRPr="00A32A41">
        <w:rPr>
          <w:rFonts w:ascii="Times New Roman" w:hAnsi="Times New Roman" w:cs="Times New Roman"/>
          <w:lang w:val="en-US"/>
        </w:rPr>
        <w:t>Guerry</w:t>
      </w:r>
      <w:proofErr w:type="spellEnd"/>
      <w:r w:rsidRPr="00A32A41">
        <w:rPr>
          <w:rFonts w:ascii="Times New Roman" w:hAnsi="Times New Roman" w:cs="Times New Roman"/>
          <w:lang w:val="en-US"/>
        </w:rPr>
        <w:t xml:space="preserve"> WB, McDonald KL. </w:t>
      </w:r>
      <w:proofErr w:type="gramStart"/>
      <w:r w:rsidR="007E070C" w:rsidRPr="00A32A41">
        <w:rPr>
          <w:rFonts w:ascii="Times New Roman" w:hAnsi="Times New Roman" w:cs="Times New Roman"/>
          <w:lang w:val="en-US"/>
        </w:rPr>
        <w:t>Children as friends.</w:t>
      </w:r>
      <w:proofErr w:type="gramEnd"/>
      <w:r w:rsidR="007E070C" w:rsidRPr="00A32A41">
        <w:rPr>
          <w:rFonts w:ascii="Times New Roman" w:hAnsi="Times New Roman" w:cs="Times New Roman"/>
          <w:lang w:val="en-US"/>
        </w:rPr>
        <w:t xml:space="preserve"> In</w:t>
      </w:r>
      <w:r w:rsidRPr="00A32A41">
        <w:rPr>
          <w:rFonts w:ascii="Times New Roman" w:hAnsi="Times New Roman" w:cs="Times New Roman"/>
          <w:lang w:val="en-US"/>
        </w:rPr>
        <w:t xml:space="preserve">: </w:t>
      </w:r>
      <w:r w:rsidR="007E070C" w:rsidRPr="00A32A41">
        <w:rPr>
          <w:rFonts w:ascii="Times New Roman" w:hAnsi="Times New Roman" w:cs="Times New Roman"/>
          <w:lang w:val="en-US"/>
        </w:rPr>
        <w:t>Melton</w:t>
      </w:r>
      <w:r w:rsidRPr="00A32A41">
        <w:rPr>
          <w:rFonts w:ascii="Times New Roman" w:hAnsi="Times New Roman" w:cs="Times New Roman"/>
          <w:lang w:val="en-US"/>
        </w:rPr>
        <w:t xml:space="preserve"> GB, </w:t>
      </w:r>
      <w:r w:rsidR="007E070C" w:rsidRPr="00A32A41">
        <w:rPr>
          <w:rFonts w:ascii="Times New Roman" w:hAnsi="Times New Roman" w:cs="Times New Roman"/>
          <w:lang w:val="en-US"/>
        </w:rPr>
        <w:t>Ben-</w:t>
      </w:r>
      <w:proofErr w:type="spellStart"/>
      <w:r w:rsidR="007E070C" w:rsidRPr="00A32A41">
        <w:rPr>
          <w:rFonts w:ascii="Times New Roman" w:hAnsi="Times New Roman" w:cs="Times New Roman"/>
          <w:lang w:val="en-US"/>
        </w:rPr>
        <w:t>Arieh</w:t>
      </w:r>
      <w:proofErr w:type="spellEnd"/>
      <w:r w:rsidRPr="00A32A41">
        <w:rPr>
          <w:rFonts w:ascii="Times New Roman" w:hAnsi="Times New Roman" w:cs="Times New Roman"/>
          <w:lang w:val="en-US"/>
        </w:rPr>
        <w:t xml:space="preserve"> A, </w:t>
      </w:r>
      <w:proofErr w:type="spellStart"/>
      <w:r w:rsidR="007E070C" w:rsidRPr="00A32A41">
        <w:rPr>
          <w:rFonts w:ascii="Times New Roman" w:hAnsi="Times New Roman" w:cs="Times New Roman"/>
          <w:lang w:val="en-US"/>
        </w:rPr>
        <w:t>Cashmore</w:t>
      </w:r>
      <w:proofErr w:type="spellEnd"/>
      <w:r w:rsidRPr="00A32A41">
        <w:rPr>
          <w:rFonts w:ascii="Times New Roman" w:hAnsi="Times New Roman" w:cs="Times New Roman"/>
          <w:lang w:val="en-US"/>
        </w:rPr>
        <w:t xml:space="preserve"> J, </w:t>
      </w:r>
      <w:r w:rsidR="007E070C" w:rsidRPr="00A32A41">
        <w:rPr>
          <w:rFonts w:ascii="Times New Roman" w:hAnsi="Times New Roman" w:cs="Times New Roman"/>
          <w:lang w:val="en-US"/>
        </w:rPr>
        <w:t>Goodman</w:t>
      </w:r>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GS</w:t>
      </w:r>
      <w:proofErr w:type="spellEnd"/>
      <w:r w:rsidRPr="00A32A41">
        <w:rPr>
          <w:rFonts w:ascii="Times New Roman" w:hAnsi="Times New Roman" w:cs="Times New Roman"/>
          <w:lang w:val="en-US"/>
        </w:rPr>
        <w:t xml:space="preserve">, </w:t>
      </w:r>
      <w:r w:rsidR="007E070C" w:rsidRPr="00A32A41">
        <w:rPr>
          <w:rFonts w:ascii="Times New Roman" w:hAnsi="Times New Roman" w:cs="Times New Roman"/>
          <w:lang w:val="en-US"/>
        </w:rPr>
        <w:t xml:space="preserve">Worley </w:t>
      </w:r>
      <w:proofErr w:type="spellStart"/>
      <w:r w:rsidRPr="00A32A41">
        <w:rPr>
          <w:rFonts w:ascii="Times New Roman" w:hAnsi="Times New Roman" w:cs="Times New Roman"/>
          <w:lang w:val="en-US"/>
        </w:rPr>
        <w:t>NK</w:t>
      </w:r>
      <w:proofErr w:type="spellEnd"/>
      <w:r w:rsidRPr="00A32A41">
        <w:rPr>
          <w:rFonts w:ascii="Times New Roman" w:hAnsi="Times New Roman" w:cs="Times New Roman"/>
          <w:lang w:val="en-US"/>
        </w:rPr>
        <w:t>, editors.</w:t>
      </w:r>
      <w:r w:rsidR="007E070C" w:rsidRPr="00A32A41">
        <w:rPr>
          <w:rFonts w:ascii="Times New Roman" w:hAnsi="Times New Roman" w:cs="Times New Roman"/>
          <w:lang w:val="en-US"/>
        </w:rPr>
        <w:t xml:space="preserve"> </w:t>
      </w:r>
      <w:proofErr w:type="gramStart"/>
      <w:r w:rsidR="007E070C" w:rsidRPr="00A32A41">
        <w:rPr>
          <w:rFonts w:ascii="Times New Roman" w:hAnsi="Times New Roman" w:cs="Times New Roman"/>
          <w:lang w:val="en-US"/>
        </w:rPr>
        <w:t>The SAGE handbook of child research.</w:t>
      </w:r>
      <w:proofErr w:type="gramEnd"/>
      <w:r w:rsidRPr="00A32A41">
        <w:rPr>
          <w:rFonts w:ascii="Times New Roman" w:hAnsi="Times New Roman" w:cs="Times New Roman"/>
          <w:lang w:val="en-US"/>
        </w:rPr>
        <w:t xml:space="preserve"> </w:t>
      </w:r>
      <w:proofErr w:type="gramStart"/>
      <w:r w:rsidRPr="00A32A41">
        <w:rPr>
          <w:rFonts w:ascii="Times New Roman" w:hAnsi="Times New Roman" w:cs="Times New Roman"/>
          <w:lang w:val="en-US"/>
        </w:rPr>
        <w:t>SAGE Publications Ltd; 2014.</w:t>
      </w:r>
      <w:proofErr w:type="gramEnd"/>
      <w:r w:rsidR="007E070C" w:rsidRPr="00A32A41">
        <w:rPr>
          <w:rFonts w:ascii="Times New Roman" w:hAnsi="Times New Roman" w:cs="Times New Roman"/>
          <w:lang w:val="en-US"/>
        </w:rPr>
        <w:t xml:space="preserve"> </w:t>
      </w:r>
      <w:proofErr w:type="gramStart"/>
      <w:r w:rsidR="007E070C" w:rsidRPr="00A32A41">
        <w:rPr>
          <w:rFonts w:ascii="Times New Roman" w:hAnsi="Times New Roman" w:cs="Times New Roman"/>
          <w:lang w:val="en-US"/>
        </w:rPr>
        <w:t>doi:10.4135</w:t>
      </w:r>
      <w:proofErr w:type="gramEnd"/>
      <w:r w:rsidR="007E070C" w:rsidRPr="00A32A41">
        <w:rPr>
          <w:rFonts w:ascii="Times New Roman" w:hAnsi="Times New Roman" w:cs="Times New Roman"/>
          <w:lang w:val="en-US"/>
        </w:rPr>
        <w:t>/9781446294758.n10</w:t>
      </w:r>
      <w:r w:rsidRPr="00A32A41">
        <w:rPr>
          <w:rFonts w:ascii="Times New Roman" w:hAnsi="Times New Roman" w:cs="Times New Roman"/>
          <w:lang w:val="en-US"/>
        </w:rPr>
        <w:t>.</w:t>
      </w:r>
    </w:p>
    <w:p w14:paraId="068A5C89" w14:textId="37846E4C" w:rsidR="007E070C" w:rsidRPr="00A32A41" w:rsidRDefault="007E070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color w:val="0E0E11"/>
          <w:lang w:val="en-US"/>
        </w:rPr>
        <w:t xml:space="preserve">17. </w:t>
      </w:r>
      <w:proofErr w:type="spellStart"/>
      <w:r w:rsidRPr="00A32A41">
        <w:rPr>
          <w:rFonts w:ascii="Times New Roman" w:hAnsi="Times New Roman" w:cs="Times New Roman"/>
          <w:color w:val="0E0E11"/>
          <w:lang w:val="en-US"/>
        </w:rPr>
        <w:t>Bukowsk</w:t>
      </w:r>
      <w:r w:rsidR="001046DA" w:rsidRPr="00A32A41">
        <w:rPr>
          <w:rFonts w:ascii="Times New Roman" w:hAnsi="Times New Roman" w:cs="Times New Roman"/>
          <w:color w:val="0E0E11"/>
          <w:lang w:val="en-US"/>
        </w:rPr>
        <w:t>i</w:t>
      </w:r>
      <w:proofErr w:type="spellEnd"/>
      <w:r w:rsidR="001046DA" w:rsidRPr="00A32A41">
        <w:rPr>
          <w:rFonts w:ascii="Times New Roman" w:hAnsi="Times New Roman" w:cs="Times New Roman"/>
          <w:color w:val="0E0E11"/>
          <w:lang w:val="en-US"/>
        </w:rPr>
        <w:t xml:space="preserve"> </w:t>
      </w:r>
      <w:proofErr w:type="spellStart"/>
      <w:r w:rsidR="001046DA" w:rsidRPr="00A32A41">
        <w:rPr>
          <w:rFonts w:ascii="Times New Roman" w:hAnsi="Times New Roman" w:cs="Times New Roman"/>
          <w:color w:val="0E0E11"/>
          <w:lang w:val="en-US"/>
        </w:rPr>
        <w:t>WM</w:t>
      </w:r>
      <w:proofErr w:type="spellEnd"/>
      <w:r w:rsidR="001046DA" w:rsidRPr="00A32A41">
        <w:rPr>
          <w:rFonts w:ascii="Times New Roman" w:hAnsi="Times New Roman" w:cs="Times New Roman"/>
          <w:color w:val="0E0E11"/>
          <w:lang w:val="en-US"/>
        </w:rPr>
        <w:t xml:space="preserve">, </w:t>
      </w:r>
      <w:proofErr w:type="spellStart"/>
      <w:r w:rsidR="001046DA" w:rsidRPr="00A32A41">
        <w:rPr>
          <w:rFonts w:ascii="Times New Roman" w:hAnsi="Times New Roman" w:cs="Times New Roman"/>
          <w:color w:val="0E0E11"/>
          <w:lang w:val="en-US"/>
        </w:rPr>
        <w:t>Buhrmester</w:t>
      </w:r>
      <w:proofErr w:type="spellEnd"/>
      <w:r w:rsidR="001046DA" w:rsidRPr="00A32A41">
        <w:rPr>
          <w:rFonts w:ascii="Times New Roman" w:hAnsi="Times New Roman" w:cs="Times New Roman"/>
          <w:color w:val="0E0E11"/>
          <w:lang w:val="en-US"/>
        </w:rPr>
        <w:t xml:space="preserve"> D, Underwood MK.</w:t>
      </w:r>
      <w:r w:rsidRPr="00A32A41">
        <w:rPr>
          <w:rFonts w:ascii="Times New Roman" w:hAnsi="Times New Roman" w:cs="Times New Roman"/>
          <w:color w:val="0E0E11"/>
          <w:lang w:val="en-US"/>
        </w:rPr>
        <w:t xml:space="preserve"> Peer relations as a developmental context. In</w:t>
      </w:r>
      <w:r w:rsidR="001046DA" w:rsidRPr="00A32A41">
        <w:rPr>
          <w:rFonts w:ascii="Times New Roman" w:hAnsi="Times New Roman" w:cs="Times New Roman"/>
          <w:color w:val="0E0E11"/>
          <w:lang w:val="en-US"/>
        </w:rPr>
        <w:t xml:space="preserve">: </w:t>
      </w:r>
      <w:r w:rsidRPr="00A32A41">
        <w:rPr>
          <w:rFonts w:ascii="Times New Roman" w:hAnsi="Times New Roman" w:cs="Times New Roman"/>
          <w:color w:val="0E0E11"/>
          <w:lang w:val="en-US"/>
        </w:rPr>
        <w:t xml:space="preserve">Underwood </w:t>
      </w:r>
      <w:r w:rsidR="001046DA" w:rsidRPr="00A32A41">
        <w:rPr>
          <w:rFonts w:ascii="Times New Roman" w:hAnsi="Times New Roman" w:cs="Times New Roman"/>
          <w:color w:val="0E0E11"/>
          <w:lang w:val="en-US"/>
        </w:rPr>
        <w:t xml:space="preserve">MK, </w:t>
      </w:r>
      <w:r w:rsidRPr="00A32A41">
        <w:rPr>
          <w:rFonts w:ascii="Times New Roman" w:hAnsi="Times New Roman" w:cs="Times New Roman"/>
          <w:color w:val="0E0E11"/>
          <w:lang w:val="en-US"/>
        </w:rPr>
        <w:t>Rosen</w:t>
      </w:r>
      <w:r w:rsidR="001046DA" w:rsidRPr="00A32A41">
        <w:rPr>
          <w:rFonts w:ascii="Times New Roman" w:hAnsi="Times New Roman" w:cs="Times New Roman"/>
          <w:color w:val="0E0E11"/>
          <w:lang w:val="en-US"/>
        </w:rPr>
        <w:t xml:space="preserve"> </w:t>
      </w:r>
      <w:proofErr w:type="spellStart"/>
      <w:r w:rsidR="001046DA" w:rsidRPr="00A32A41">
        <w:rPr>
          <w:rFonts w:ascii="Times New Roman" w:hAnsi="Times New Roman" w:cs="Times New Roman"/>
          <w:color w:val="0E0E11"/>
          <w:lang w:val="en-US"/>
        </w:rPr>
        <w:t>LH</w:t>
      </w:r>
      <w:proofErr w:type="spellEnd"/>
      <w:r w:rsidR="001046DA" w:rsidRPr="00A32A41">
        <w:rPr>
          <w:rFonts w:ascii="Times New Roman" w:hAnsi="Times New Roman" w:cs="Times New Roman"/>
          <w:color w:val="0E0E11"/>
          <w:lang w:val="en-US"/>
        </w:rPr>
        <w:t>, editors.</w:t>
      </w:r>
      <w:r w:rsidR="004F4DB1" w:rsidRPr="00A32A41">
        <w:rPr>
          <w:rFonts w:ascii="Times New Roman" w:hAnsi="Times New Roman" w:cs="Times New Roman"/>
          <w:color w:val="0E0E11"/>
          <w:lang w:val="en-US"/>
        </w:rPr>
        <w:t xml:space="preserve"> </w:t>
      </w:r>
      <w:r w:rsidRPr="00A32A41">
        <w:rPr>
          <w:rFonts w:ascii="Times New Roman" w:hAnsi="Times New Roman" w:cs="Times New Roman"/>
          <w:iCs/>
          <w:color w:val="0E0E11"/>
          <w:lang w:val="en-US"/>
        </w:rPr>
        <w:t>Social development: Relationships in infa</w:t>
      </w:r>
      <w:r w:rsidR="001046DA" w:rsidRPr="00A32A41">
        <w:rPr>
          <w:rFonts w:ascii="Times New Roman" w:hAnsi="Times New Roman" w:cs="Times New Roman"/>
          <w:iCs/>
          <w:color w:val="0E0E11"/>
          <w:lang w:val="en-US"/>
        </w:rPr>
        <w:t>ncy, childhood, and adolescence</w:t>
      </w:r>
      <w:r w:rsidR="001046DA" w:rsidRPr="00A32A41">
        <w:rPr>
          <w:rFonts w:ascii="Times New Roman" w:hAnsi="Times New Roman" w:cs="Times New Roman"/>
          <w:color w:val="0E0E11"/>
          <w:lang w:val="en-US"/>
        </w:rPr>
        <w:t>. New York: The Guilford; 2011</w:t>
      </w:r>
      <w:r w:rsidR="004F4DB1" w:rsidRPr="00A32A41">
        <w:rPr>
          <w:rFonts w:ascii="Times New Roman" w:hAnsi="Times New Roman" w:cs="Times New Roman"/>
          <w:color w:val="0E0E11"/>
          <w:lang w:val="en-US"/>
        </w:rPr>
        <w:t>.</w:t>
      </w:r>
    </w:p>
    <w:p w14:paraId="050C9FD5" w14:textId="1F689365" w:rsidR="007E070C" w:rsidRPr="00A32A41" w:rsidRDefault="007E070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18. Ho</w:t>
      </w:r>
      <w:r w:rsidR="001046DA" w:rsidRPr="00A32A41">
        <w:rPr>
          <w:rFonts w:ascii="Times New Roman" w:hAnsi="Times New Roman" w:cs="Times New Roman"/>
          <w:lang w:val="en-US"/>
        </w:rPr>
        <w:t xml:space="preserve">dges EVE, </w:t>
      </w:r>
      <w:proofErr w:type="spellStart"/>
      <w:r w:rsidR="001046DA" w:rsidRPr="00A32A41">
        <w:rPr>
          <w:rFonts w:ascii="Times New Roman" w:hAnsi="Times New Roman" w:cs="Times New Roman"/>
          <w:lang w:val="en-US"/>
        </w:rPr>
        <w:t>Boivin</w:t>
      </w:r>
      <w:proofErr w:type="spellEnd"/>
      <w:r w:rsidR="001046DA" w:rsidRPr="00A32A41">
        <w:rPr>
          <w:rFonts w:ascii="Times New Roman" w:hAnsi="Times New Roman" w:cs="Times New Roman"/>
          <w:lang w:val="en-US"/>
        </w:rPr>
        <w:t xml:space="preserve"> M, </w:t>
      </w:r>
      <w:proofErr w:type="spellStart"/>
      <w:r w:rsidR="001046DA" w:rsidRPr="00A32A41">
        <w:rPr>
          <w:rFonts w:ascii="Times New Roman" w:hAnsi="Times New Roman" w:cs="Times New Roman"/>
          <w:lang w:val="en-US"/>
        </w:rPr>
        <w:t>Vitaro</w:t>
      </w:r>
      <w:proofErr w:type="spellEnd"/>
      <w:r w:rsidR="001046DA" w:rsidRPr="00A32A41">
        <w:rPr>
          <w:rFonts w:ascii="Times New Roman" w:hAnsi="Times New Roman" w:cs="Times New Roman"/>
          <w:lang w:val="en-US"/>
        </w:rPr>
        <w:t xml:space="preserve"> F, </w:t>
      </w:r>
      <w:proofErr w:type="spellStart"/>
      <w:r w:rsidR="001046DA" w:rsidRPr="00A32A41">
        <w:rPr>
          <w:rFonts w:ascii="Times New Roman" w:hAnsi="Times New Roman" w:cs="Times New Roman"/>
          <w:lang w:val="en-US"/>
        </w:rPr>
        <w:t>Bukowski</w:t>
      </w:r>
      <w:proofErr w:type="spellEnd"/>
      <w:r w:rsidR="001046DA" w:rsidRPr="00A32A41">
        <w:rPr>
          <w:rFonts w:ascii="Times New Roman" w:hAnsi="Times New Roman" w:cs="Times New Roman"/>
          <w:lang w:val="en-US"/>
        </w:rPr>
        <w:t xml:space="preserve"> WM. </w:t>
      </w:r>
      <w:r w:rsidRPr="00A32A41">
        <w:rPr>
          <w:rFonts w:ascii="Times New Roman" w:hAnsi="Times New Roman" w:cs="Times New Roman"/>
          <w:lang w:val="en-US"/>
        </w:rPr>
        <w:t xml:space="preserve">The power of friendship: Protection against an escalating cycle of peer victimization. </w:t>
      </w:r>
      <w:proofErr w:type="spellStart"/>
      <w:r w:rsidR="001046DA" w:rsidRPr="00A32A41">
        <w:rPr>
          <w:rFonts w:ascii="Times New Roman" w:hAnsi="Times New Roman" w:cs="Times New Roman"/>
          <w:iCs/>
          <w:lang w:val="en-US"/>
        </w:rPr>
        <w:t>Dev</w:t>
      </w:r>
      <w:proofErr w:type="spellEnd"/>
      <w:r w:rsidR="001046DA" w:rsidRPr="00A32A41">
        <w:rPr>
          <w:rFonts w:ascii="Times New Roman" w:hAnsi="Times New Roman" w:cs="Times New Roman"/>
          <w:iCs/>
          <w:lang w:val="en-US"/>
        </w:rPr>
        <w:t xml:space="preserve"> Psychol. 1999</w:t>
      </w:r>
      <w:r w:rsidRPr="00A32A41">
        <w:rPr>
          <w:rFonts w:ascii="Times New Roman" w:hAnsi="Times New Roman" w:cs="Times New Roman"/>
          <w:iCs/>
          <w:lang w:val="en-US"/>
        </w:rPr>
        <w:t xml:space="preserve"> </w:t>
      </w:r>
      <w:r w:rsidR="001046DA" w:rsidRPr="00A32A41">
        <w:rPr>
          <w:rFonts w:ascii="Times New Roman" w:hAnsi="Times New Roman" w:cs="Times New Roman"/>
          <w:iCs/>
          <w:lang w:val="en-US"/>
        </w:rPr>
        <w:t>Jan</w:t>
      </w:r>
      <w:proofErr w:type="gramStart"/>
      <w:r w:rsidR="001046DA" w:rsidRPr="00A32A41">
        <w:rPr>
          <w:rFonts w:ascii="Times New Roman" w:hAnsi="Times New Roman" w:cs="Times New Roman"/>
          <w:iCs/>
          <w:lang w:val="en-US"/>
        </w:rPr>
        <w:t>;</w:t>
      </w:r>
      <w:r w:rsidRPr="00A32A41">
        <w:rPr>
          <w:rFonts w:ascii="Times New Roman" w:hAnsi="Times New Roman" w:cs="Times New Roman"/>
          <w:iCs/>
          <w:lang w:val="en-US"/>
        </w:rPr>
        <w:t>35</w:t>
      </w:r>
      <w:proofErr w:type="gramEnd"/>
      <w:r w:rsidR="001046DA" w:rsidRPr="00A32A41">
        <w:rPr>
          <w:rFonts w:ascii="Times New Roman" w:hAnsi="Times New Roman" w:cs="Times New Roman"/>
          <w:lang w:val="en-US"/>
        </w:rPr>
        <w:t>(1):</w:t>
      </w:r>
      <w:r w:rsidRPr="00A32A41">
        <w:rPr>
          <w:rFonts w:ascii="Times New Roman" w:hAnsi="Times New Roman" w:cs="Times New Roman"/>
          <w:lang w:val="en-US"/>
        </w:rPr>
        <w:t xml:space="preserve">94-101. </w:t>
      </w:r>
      <w:proofErr w:type="gramStart"/>
      <w:r w:rsidRPr="00A32A41">
        <w:rPr>
          <w:rFonts w:ascii="Times New Roman" w:hAnsi="Times New Roman" w:cs="Times New Roman"/>
          <w:lang w:val="en-US"/>
        </w:rPr>
        <w:t>doi:10.1037</w:t>
      </w:r>
      <w:proofErr w:type="gramEnd"/>
      <w:r w:rsidRPr="00A32A41">
        <w:rPr>
          <w:rFonts w:ascii="Times New Roman" w:hAnsi="Times New Roman" w:cs="Times New Roman"/>
          <w:lang w:val="en-US"/>
        </w:rPr>
        <w:t>//0012-1649.35.1.94</w:t>
      </w:r>
      <w:r w:rsidR="009E7BF3" w:rsidRPr="00A32A41">
        <w:rPr>
          <w:rFonts w:ascii="Times New Roman" w:hAnsi="Times New Roman" w:cs="Times New Roman"/>
          <w:lang w:val="en-US"/>
        </w:rPr>
        <w:t>.</w:t>
      </w:r>
    </w:p>
    <w:p w14:paraId="505C5A5C" w14:textId="009C48B6" w:rsidR="007E070C" w:rsidRPr="00A32A41" w:rsidRDefault="001046DA"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19. Ladd </w:t>
      </w:r>
      <w:proofErr w:type="spellStart"/>
      <w:r w:rsidRPr="00A32A41">
        <w:rPr>
          <w:rFonts w:ascii="Times New Roman" w:hAnsi="Times New Roman" w:cs="Times New Roman"/>
          <w:lang w:val="en-US"/>
        </w:rPr>
        <w:t>GW</w:t>
      </w:r>
      <w:proofErr w:type="spellEnd"/>
      <w:r w:rsidR="007E070C" w:rsidRPr="00A32A41">
        <w:rPr>
          <w:rFonts w:ascii="Times New Roman" w:hAnsi="Times New Roman" w:cs="Times New Roman"/>
          <w:lang w:val="en-US"/>
        </w:rPr>
        <w:t xml:space="preserve">. </w:t>
      </w:r>
      <w:proofErr w:type="gramStart"/>
      <w:r w:rsidR="007E070C" w:rsidRPr="00A32A41">
        <w:rPr>
          <w:rFonts w:ascii="Times New Roman" w:hAnsi="Times New Roman" w:cs="Times New Roman"/>
          <w:lang w:val="en-US"/>
        </w:rPr>
        <w:t xml:space="preserve">Trends, travails, and turning points in early research on children’s peer </w:t>
      </w:r>
      <w:proofErr w:type="spellStart"/>
      <w:r w:rsidR="007E070C" w:rsidRPr="00A32A41">
        <w:rPr>
          <w:rFonts w:ascii="Times New Roman" w:hAnsi="Times New Roman" w:cs="Times New Roman"/>
          <w:lang w:val="en-US"/>
        </w:rPr>
        <w:t>relashionships</w:t>
      </w:r>
      <w:proofErr w:type="spellEnd"/>
      <w:r w:rsidR="007E070C" w:rsidRPr="00A32A41">
        <w:rPr>
          <w:rFonts w:ascii="Times New Roman" w:hAnsi="Times New Roman" w:cs="Times New Roman"/>
          <w:lang w:val="en-US"/>
        </w:rPr>
        <w:t>.</w:t>
      </w:r>
      <w:proofErr w:type="gramEnd"/>
      <w:r w:rsidR="007E070C" w:rsidRPr="00A32A41">
        <w:rPr>
          <w:rFonts w:ascii="Times New Roman" w:hAnsi="Times New Roman" w:cs="Times New Roman"/>
          <w:lang w:val="en-US"/>
        </w:rPr>
        <w:t xml:space="preserve"> In</w:t>
      </w:r>
      <w:r w:rsidRPr="00A32A41">
        <w:rPr>
          <w:rFonts w:ascii="Times New Roman" w:hAnsi="Times New Roman" w:cs="Times New Roman"/>
          <w:lang w:val="en-US"/>
        </w:rPr>
        <w:t xml:space="preserve">: </w:t>
      </w:r>
      <w:r w:rsidR="007E070C" w:rsidRPr="00A32A41">
        <w:rPr>
          <w:rFonts w:ascii="Times New Roman" w:hAnsi="Times New Roman" w:cs="Times New Roman"/>
          <w:lang w:val="en-US"/>
        </w:rPr>
        <w:t>Rubin</w:t>
      </w:r>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KH</w:t>
      </w:r>
      <w:proofErr w:type="spellEnd"/>
      <w:r w:rsidRPr="00A32A41">
        <w:rPr>
          <w:rFonts w:ascii="Times New Roman" w:hAnsi="Times New Roman" w:cs="Times New Roman"/>
          <w:lang w:val="en-US"/>
        </w:rPr>
        <w:t xml:space="preserve">, </w:t>
      </w:r>
      <w:proofErr w:type="spellStart"/>
      <w:r w:rsidR="007E070C" w:rsidRPr="00A32A41">
        <w:rPr>
          <w:rFonts w:ascii="Times New Roman" w:hAnsi="Times New Roman" w:cs="Times New Roman"/>
          <w:lang w:val="en-US"/>
        </w:rPr>
        <w:t>Bukowski</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WM</w:t>
      </w:r>
      <w:proofErr w:type="spellEnd"/>
      <w:proofErr w:type="gramStart"/>
      <w:r w:rsidRPr="00A32A41">
        <w:rPr>
          <w:rFonts w:ascii="Times New Roman" w:hAnsi="Times New Roman" w:cs="Times New Roman"/>
          <w:lang w:val="en-US"/>
        </w:rPr>
        <w:t xml:space="preserve">,  </w:t>
      </w:r>
      <w:proofErr w:type="spellStart"/>
      <w:r w:rsidR="007E070C" w:rsidRPr="00A32A41">
        <w:rPr>
          <w:rFonts w:ascii="Times New Roman" w:hAnsi="Times New Roman" w:cs="Times New Roman"/>
          <w:lang w:val="en-US"/>
        </w:rPr>
        <w:t>Laursen</w:t>
      </w:r>
      <w:proofErr w:type="spellEnd"/>
      <w:proofErr w:type="gramEnd"/>
      <w:r w:rsidR="007E070C" w:rsidRPr="00A32A41">
        <w:rPr>
          <w:rFonts w:ascii="Times New Roman" w:hAnsi="Times New Roman" w:cs="Times New Roman"/>
          <w:lang w:val="en-US"/>
        </w:rPr>
        <w:t xml:space="preserve"> </w:t>
      </w:r>
      <w:r w:rsidRPr="00A32A41">
        <w:rPr>
          <w:rFonts w:ascii="Times New Roman" w:hAnsi="Times New Roman" w:cs="Times New Roman"/>
          <w:lang w:val="en-US"/>
        </w:rPr>
        <w:t>B, editors.</w:t>
      </w:r>
      <w:r w:rsidR="007E070C" w:rsidRPr="00A32A41">
        <w:rPr>
          <w:rFonts w:ascii="Times New Roman" w:hAnsi="Times New Roman" w:cs="Times New Roman"/>
          <w:lang w:val="en-US"/>
        </w:rPr>
        <w:t xml:space="preserve"> </w:t>
      </w:r>
      <w:proofErr w:type="gramStart"/>
      <w:r w:rsidR="007E070C" w:rsidRPr="00A32A41">
        <w:rPr>
          <w:rFonts w:ascii="Times New Roman" w:hAnsi="Times New Roman" w:cs="Times New Roman"/>
          <w:lang w:val="en-US"/>
        </w:rPr>
        <w:t>Handbook of peer interactions, relat</w:t>
      </w:r>
      <w:r w:rsidRPr="00A32A41">
        <w:rPr>
          <w:rFonts w:ascii="Times New Roman" w:hAnsi="Times New Roman" w:cs="Times New Roman"/>
          <w:lang w:val="en-US"/>
        </w:rPr>
        <w:t>ionships, and groups.</w:t>
      </w:r>
      <w:proofErr w:type="gramEnd"/>
      <w:r w:rsidRPr="00A32A41">
        <w:rPr>
          <w:rFonts w:ascii="Times New Roman" w:hAnsi="Times New Roman" w:cs="Times New Roman"/>
          <w:lang w:val="en-US"/>
        </w:rPr>
        <w:t xml:space="preserve"> New York: Guilford; 2009.</w:t>
      </w:r>
    </w:p>
    <w:p w14:paraId="02036D2B" w14:textId="1CC3D254" w:rsidR="007E070C" w:rsidRPr="00A32A41" w:rsidRDefault="009E7BF3"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20. </w:t>
      </w:r>
      <w:proofErr w:type="spellStart"/>
      <w:r w:rsidRPr="00A32A41">
        <w:rPr>
          <w:rFonts w:ascii="Times New Roman" w:hAnsi="Times New Roman" w:cs="Times New Roman"/>
          <w:lang w:val="en-US"/>
        </w:rPr>
        <w:t>Laursen</w:t>
      </w:r>
      <w:proofErr w:type="spellEnd"/>
      <w:r w:rsidRPr="00A32A41">
        <w:rPr>
          <w:rFonts w:ascii="Times New Roman" w:hAnsi="Times New Roman" w:cs="Times New Roman"/>
          <w:lang w:val="en-US"/>
        </w:rPr>
        <w:t xml:space="preserve"> B, </w:t>
      </w:r>
      <w:proofErr w:type="spellStart"/>
      <w:r w:rsidRPr="00A32A41">
        <w:rPr>
          <w:rFonts w:ascii="Times New Roman" w:hAnsi="Times New Roman" w:cs="Times New Roman"/>
          <w:lang w:val="en-US"/>
        </w:rPr>
        <w:t>Bukowski</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WM</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Aunola</w:t>
      </w:r>
      <w:proofErr w:type="spellEnd"/>
      <w:r w:rsidRPr="00A32A41">
        <w:rPr>
          <w:rFonts w:ascii="Times New Roman" w:hAnsi="Times New Roman" w:cs="Times New Roman"/>
          <w:lang w:val="en-US"/>
        </w:rPr>
        <w:t xml:space="preserve"> K, </w:t>
      </w:r>
      <w:proofErr w:type="spellStart"/>
      <w:r w:rsidRPr="00A32A41">
        <w:rPr>
          <w:rFonts w:ascii="Times New Roman" w:hAnsi="Times New Roman" w:cs="Times New Roman"/>
          <w:lang w:val="en-US"/>
        </w:rPr>
        <w:t>Nurmi</w:t>
      </w:r>
      <w:proofErr w:type="spellEnd"/>
      <w:r w:rsidRPr="00A32A41">
        <w:rPr>
          <w:rFonts w:ascii="Times New Roman" w:hAnsi="Times New Roman" w:cs="Times New Roman"/>
          <w:lang w:val="en-US"/>
        </w:rPr>
        <w:t xml:space="preserve"> J</w:t>
      </w:r>
      <w:r w:rsidR="007E070C" w:rsidRPr="00A32A41">
        <w:rPr>
          <w:rFonts w:ascii="Times New Roman" w:hAnsi="Times New Roman" w:cs="Times New Roman"/>
          <w:lang w:val="en-US"/>
        </w:rPr>
        <w:t xml:space="preserve">E. (2007). Friendship moderates prospective associations between social isolation and adjustment problems in young children. </w:t>
      </w:r>
      <w:r w:rsidRPr="00A32A41">
        <w:rPr>
          <w:rFonts w:ascii="Times New Roman" w:hAnsi="Times New Roman" w:cs="Times New Roman"/>
          <w:iCs/>
          <w:lang w:val="en-US"/>
        </w:rPr>
        <w:t>Child Dev. 2007 Jul-Aug</w:t>
      </w:r>
      <w:proofErr w:type="gramStart"/>
      <w:r w:rsidRPr="00A32A41">
        <w:rPr>
          <w:rFonts w:ascii="Times New Roman" w:hAnsi="Times New Roman" w:cs="Times New Roman"/>
          <w:iCs/>
          <w:lang w:val="en-US"/>
        </w:rPr>
        <w:t>;</w:t>
      </w:r>
      <w:r w:rsidR="007E070C" w:rsidRPr="00A32A41">
        <w:rPr>
          <w:rFonts w:ascii="Times New Roman" w:hAnsi="Times New Roman" w:cs="Times New Roman"/>
          <w:iCs/>
          <w:lang w:val="en-US"/>
        </w:rPr>
        <w:t>78</w:t>
      </w:r>
      <w:proofErr w:type="gramEnd"/>
      <w:r w:rsidRPr="00A32A41">
        <w:rPr>
          <w:rFonts w:ascii="Times New Roman" w:hAnsi="Times New Roman" w:cs="Times New Roman"/>
          <w:lang w:val="en-US"/>
        </w:rPr>
        <w:t>(4):1395-</w:t>
      </w:r>
      <w:r w:rsidR="007E070C" w:rsidRPr="00A32A41">
        <w:rPr>
          <w:rFonts w:ascii="Times New Roman" w:hAnsi="Times New Roman" w:cs="Times New Roman"/>
          <w:lang w:val="en-US"/>
        </w:rPr>
        <w:t xml:space="preserve">404. </w:t>
      </w:r>
      <w:proofErr w:type="gramStart"/>
      <w:r w:rsidR="007E070C" w:rsidRPr="00A32A41">
        <w:rPr>
          <w:rFonts w:ascii="Times New Roman" w:hAnsi="Times New Roman" w:cs="Times New Roman"/>
          <w:lang w:val="en-US"/>
        </w:rPr>
        <w:t>doi:10.1111</w:t>
      </w:r>
      <w:proofErr w:type="gramEnd"/>
      <w:r w:rsidR="007E070C" w:rsidRPr="00A32A41">
        <w:rPr>
          <w:rFonts w:ascii="Times New Roman" w:hAnsi="Times New Roman" w:cs="Times New Roman"/>
          <w:lang w:val="en-US"/>
        </w:rPr>
        <w:t>/j.1467-8624.2007.01072.x</w:t>
      </w:r>
      <w:r w:rsidRPr="00A32A41">
        <w:rPr>
          <w:rFonts w:ascii="Times New Roman" w:hAnsi="Times New Roman" w:cs="Times New Roman"/>
          <w:lang w:val="en-US"/>
        </w:rPr>
        <w:t>.</w:t>
      </w:r>
    </w:p>
    <w:p w14:paraId="587FB3C1" w14:textId="66446850" w:rsidR="007E070C" w:rsidRPr="00A32A41" w:rsidRDefault="009E7BF3"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21. </w:t>
      </w:r>
      <w:proofErr w:type="spellStart"/>
      <w:r w:rsidRPr="00A32A41">
        <w:rPr>
          <w:rFonts w:ascii="Times New Roman" w:hAnsi="Times New Roman" w:cs="Times New Roman"/>
          <w:lang w:val="en-US"/>
        </w:rPr>
        <w:t>Goswami</w:t>
      </w:r>
      <w:proofErr w:type="spellEnd"/>
      <w:r w:rsidRPr="00A32A41">
        <w:rPr>
          <w:rFonts w:ascii="Times New Roman" w:hAnsi="Times New Roman" w:cs="Times New Roman"/>
          <w:lang w:val="en-US"/>
        </w:rPr>
        <w:t xml:space="preserve"> H. </w:t>
      </w:r>
      <w:r w:rsidR="007E070C" w:rsidRPr="00A32A41">
        <w:rPr>
          <w:rFonts w:ascii="Times New Roman" w:hAnsi="Times New Roman" w:cs="Times New Roman"/>
          <w:lang w:val="en-US"/>
        </w:rPr>
        <w:t xml:space="preserve">Social relationships and children's subjective </w:t>
      </w:r>
      <w:proofErr w:type="gramStart"/>
      <w:r w:rsidR="007E070C" w:rsidRPr="00A32A41">
        <w:rPr>
          <w:rFonts w:ascii="Times New Roman" w:hAnsi="Times New Roman" w:cs="Times New Roman"/>
          <w:lang w:val="en-US"/>
        </w:rPr>
        <w:t>well-being</w:t>
      </w:r>
      <w:proofErr w:type="gramEnd"/>
      <w:r w:rsidR="007E070C" w:rsidRPr="00A32A41">
        <w:rPr>
          <w:rFonts w:ascii="Times New Roman" w:hAnsi="Times New Roman" w:cs="Times New Roman"/>
          <w:lang w:val="en-US"/>
        </w:rPr>
        <w:t xml:space="preserve">. </w:t>
      </w:r>
      <w:proofErr w:type="spellStart"/>
      <w:r w:rsidRPr="00A32A41">
        <w:rPr>
          <w:rFonts w:ascii="Times New Roman" w:hAnsi="Times New Roman" w:cs="Times New Roman"/>
          <w:iCs/>
          <w:lang w:val="en-US"/>
        </w:rPr>
        <w:t>Soc</w:t>
      </w:r>
      <w:proofErr w:type="spellEnd"/>
      <w:r w:rsidRPr="00A32A41">
        <w:rPr>
          <w:rFonts w:ascii="Times New Roman" w:hAnsi="Times New Roman" w:cs="Times New Roman"/>
          <w:iCs/>
          <w:lang w:val="en-US"/>
        </w:rPr>
        <w:t xml:space="preserve"> Indic Res. 2012</w:t>
      </w:r>
      <w:r w:rsidR="007E070C" w:rsidRPr="00A32A41">
        <w:rPr>
          <w:rFonts w:ascii="Times New Roman" w:hAnsi="Times New Roman" w:cs="Times New Roman"/>
          <w:iCs/>
          <w:lang w:val="en-US"/>
        </w:rPr>
        <w:t xml:space="preserve"> 107</w:t>
      </w:r>
      <w:r w:rsidRPr="00A32A41">
        <w:rPr>
          <w:rFonts w:ascii="Times New Roman" w:hAnsi="Times New Roman" w:cs="Times New Roman"/>
          <w:lang w:val="en-US"/>
        </w:rPr>
        <w:t>(3)</w:t>
      </w:r>
      <w:proofErr w:type="gramStart"/>
      <w:r w:rsidRPr="00A32A41">
        <w:rPr>
          <w:rFonts w:ascii="Times New Roman" w:hAnsi="Times New Roman" w:cs="Times New Roman"/>
          <w:lang w:val="en-US"/>
        </w:rPr>
        <w:t>:575</w:t>
      </w:r>
      <w:proofErr w:type="gramEnd"/>
      <w:r w:rsidRPr="00A32A41">
        <w:rPr>
          <w:rFonts w:ascii="Times New Roman" w:hAnsi="Times New Roman" w:cs="Times New Roman"/>
          <w:lang w:val="en-US"/>
        </w:rPr>
        <w:t>-</w:t>
      </w:r>
      <w:r w:rsidR="007E070C" w:rsidRPr="00A32A41">
        <w:rPr>
          <w:rFonts w:ascii="Times New Roman" w:hAnsi="Times New Roman" w:cs="Times New Roman"/>
          <w:lang w:val="en-US"/>
        </w:rPr>
        <w:t xml:space="preserve">88. </w:t>
      </w:r>
      <w:proofErr w:type="gramStart"/>
      <w:r w:rsidR="007E070C" w:rsidRPr="00A32A41">
        <w:rPr>
          <w:rFonts w:ascii="Times New Roman" w:hAnsi="Times New Roman" w:cs="Times New Roman"/>
          <w:lang w:val="en-US"/>
        </w:rPr>
        <w:t>doi:10.1007</w:t>
      </w:r>
      <w:proofErr w:type="gramEnd"/>
      <w:r w:rsidR="007E070C" w:rsidRPr="00A32A41">
        <w:rPr>
          <w:rFonts w:ascii="Times New Roman" w:hAnsi="Times New Roman" w:cs="Times New Roman"/>
          <w:lang w:val="en-US"/>
        </w:rPr>
        <w:t>/s11205-011-9864-z</w:t>
      </w:r>
      <w:r w:rsidRPr="00A32A41">
        <w:rPr>
          <w:rFonts w:ascii="Times New Roman" w:hAnsi="Times New Roman" w:cs="Times New Roman"/>
          <w:lang w:val="en-US"/>
        </w:rPr>
        <w:t>.</w:t>
      </w:r>
    </w:p>
    <w:p w14:paraId="361FE89B" w14:textId="4B5126EA" w:rsidR="007E070C" w:rsidRPr="00A32A41" w:rsidRDefault="009E7BF3"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22. Holder M, Coleman</w:t>
      </w:r>
      <w:r w:rsidR="00C575E5" w:rsidRPr="00A32A41">
        <w:rPr>
          <w:rFonts w:ascii="Times New Roman" w:hAnsi="Times New Roman" w:cs="Times New Roman"/>
          <w:lang w:val="en-US"/>
        </w:rPr>
        <w:t xml:space="preserve"> B. </w:t>
      </w:r>
      <w:proofErr w:type="gramStart"/>
      <w:r w:rsidR="007E070C" w:rsidRPr="00A32A41">
        <w:rPr>
          <w:rFonts w:ascii="Times New Roman" w:hAnsi="Times New Roman" w:cs="Times New Roman"/>
          <w:lang w:val="en-US"/>
        </w:rPr>
        <w:t>The contribution of social relationships to children’s happiness.</w:t>
      </w:r>
      <w:proofErr w:type="gramEnd"/>
      <w:r w:rsidR="007E070C" w:rsidRPr="00A32A41">
        <w:rPr>
          <w:rFonts w:ascii="Times New Roman" w:hAnsi="Times New Roman" w:cs="Times New Roman"/>
          <w:lang w:val="en-US"/>
        </w:rPr>
        <w:t xml:space="preserve"> </w:t>
      </w:r>
      <w:proofErr w:type="gramStart"/>
      <w:r w:rsidR="00C575E5" w:rsidRPr="00A32A41">
        <w:rPr>
          <w:rFonts w:ascii="Times New Roman" w:hAnsi="Times New Roman" w:cs="Times New Roman"/>
          <w:iCs/>
          <w:lang w:val="en-US"/>
        </w:rPr>
        <w:t>J Happiness Stud.</w:t>
      </w:r>
      <w:proofErr w:type="gramEnd"/>
      <w:r w:rsidR="00C575E5" w:rsidRPr="00A32A41">
        <w:rPr>
          <w:rFonts w:ascii="Times New Roman" w:hAnsi="Times New Roman" w:cs="Times New Roman"/>
          <w:iCs/>
          <w:lang w:val="en-US"/>
        </w:rPr>
        <w:t xml:space="preserve"> 2009</w:t>
      </w:r>
      <w:r w:rsidR="007E070C" w:rsidRPr="00A32A41">
        <w:rPr>
          <w:rFonts w:ascii="Times New Roman" w:hAnsi="Times New Roman" w:cs="Times New Roman"/>
          <w:iCs/>
          <w:lang w:val="en-US"/>
        </w:rPr>
        <w:t xml:space="preserve"> </w:t>
      </w:r>
      <w:r w:rsidR="00C575E5" w:rsidRPr="00A32A41">
        <w:rPr>
          <w:rFonts w:ascii="Times New Roman" w:hAnsi="Times New Roman" w:cs="Times New Roman"/>
          <w:iCs/>
          <w:lang w:val="en-US"/>
        </w:rPr>
        <w:t>Jun</w:t>
      </w:r>
      <w:proofErr w:type="gramStart"/>
      <w:r w:rsidR="00C575E5" w:rsidRPr="00A32A41">
        <w:rPr>
          <w:rFonts w:ascii="Times New Roman" w:hAnsi="Times New Roman" w:cs="Times New Roman"/>
          <w:iCs/>
          <w:lang w:val="en-US"/>
        </w:rPr>
        <w:t>;</w:t>
      </w:r>
      <w:r w:rsidR="007E070C" w:rsidRPr="00A32A41">
        <w:rPr>
          <w:rFonts w:ascii="Times New Roman" w:hAnsi="Times New Roman" w:cs="Times New Roman"/>
          <w:iCs/>
          <w:lang w:val="en-US"/>
        </w:rPr>
        <w:t>10</w:t>
      </w:r>
      <w:proofErr w:type="gramEnd"/>
      <w:r w:rsidR="00C575E5" w:rsidRPr="00A32A41">
        <w:rPr>
          <w:rFonts w:ascii="Times New Roman" w:hAnsi="Times New Roman" w:cs="Times New Roman"/>
          <w:lang w:val="en-US"/>
        </w:rPr>
        <w:t>(3):329-</w:t>
      </w:r>
      <w:r w:rsidR="007E070C" w:rsidRPr="00A32A41">
        <w:rPr>
          <w:rFonts w:ascii="Times New Roman" w:hAnsi="Times New Roman" w:cs="Times New Roman"/>
          <w:lang w:val="en-US"/>
        </w:rPr>
        <w:t xml:space="preserve">49. </w:t>
      </w:r>
      <w:proofErr w:type="gramStart"/>
      <w:r w:rsidR="007E070C" w:rsidRPr="00A32A41">
        <w:rPr>
          <w:rFonts w:ascii="Times New Roman" w:hAnsi="Times New Roman" w:cs="Times New Roman"/>
          <w:lang w:val="en-US"/>
        </w:rPr>
        <w:t>doi:10.1007</w:t>
      </w:r>
      <w:proofErr w:type="gramEnd"/>
      <w:r w:rsidR="007E070C" w:rsidRPr="00A32A41">
        <w:rPr>
          <w:rFonts w:ascii="Times New Roman" w:hAnsi="Times New Roman" w:cs="Times New Roman"/>
          <w:lang w:val="en-US"/>
        </w:rPr>
        <w:t>/s10902-007-9083-0</w:t>
      </w:r>
      <w:r w:rsidR="00C575E5" w:rsidRPr="00A32A41">
        <w:rPr>
          <w:rFonts w:ascii="Times New Roman" w:hAnsi="Times New Roman" w:cs="Times New Roman"/>
          <w:lang w:val="en-US"/>
        </w:rPr>
        <w:t>.</w:t>
      </w:r>
    </w:p>
    <w:p w14:paraId="012B4599" w14:textId="133E534B" w:rsidR="007E070C" w:rsidRPr="00A32A41" w:rsidRDefault="00C575E5" w:rsidP="007E070C">
      <w:pPr>
        <w:widowControl w:val="0"/>
        <w:autoSpaceDE w:val="0"/>
        <w:autoSpaceDN w:val="0"/>
        <w:adjustRightInd w:val="0"/>
        <w:spacing w:line="480" w:lineRule="auto"/>
        <w:ind w:left="709" w:hanging="709"/>
        <w:rPr>
          <w:rFonts w:ascii="Times New Roman" w:hAnsi="Times New Roman" w:cs="Times New Roman"/>
          <w:color w:val="0E0E11"/>
          <w:lang w:val="en-US"/>
        </w:rPr>
      </w:pPr>
      <w:r w:rsidRPr="00A32A41">
        <w:rPr>
          <w:rFonts w:ascii="Times New Roman" w:hAnsi="Times New Roman" w:cs="Times New Roman"/>
          <w:color w:val="0E0E11"/>
          <w:lang w:val="en-US"/>
        </w:rPr>
        <w:t xml:space="preserve">23. </w:t>
      </w:r>
      <w:proofErr w:type="spellStart"/>
      <w:r w:rsidRPr="00A32A41">
        <w:rPr>
          <w:rFonts w:ascii="Times New Roman" w:hAnsi="Times New Roman" w:cs="Times New Roman"/>
          <w:color w:val="0E0E11"/>
          <w:lang w:val="en-US"/>
        </w:rPr>
        <w:t>Ostberg</w:t>
      </w:r>
      <w:proofErr w:type="spellEnd"/>
      <w:r w:rsidRPr="00A32A41">
        <w:rPr>
          <w:rFonts w:ascii="Times New Roman" w:hAnsi="Times New Roman" w:cs="Times New Roman"/>
          <w:color w:val="0E0E11"/>
          <w:lang w:val="en-US"/>
        </w:rPr>
        <w:t xml:space="preserve">, V. </w:t>
      </w:r>
      <w:r w:rsidR="007E070C" w:rsidRPr="00A32A41">
        <w:rPr>
          <w:rFonts w:ascii="Times New Roman" w:hAnsi="Times New Roman" w:cs="Times New Roman"/>
          <w:color w:val="0E0E11"/>
          <w:lang w:val="en-US"/>
        </w:rPr>
        <w:t xml:space="preserve">Children in classrooms: Peer status, status distribution and mental </w:t>
      </w:r>
      <w:proofErr w:type="gramStart"/>
      <w:r w:rsidR="007E070C" w:rsidRPr="00A32A41">
        <w:rPr>
          <w:rFonts w:ascii="Times New Roman" w:hAnsi="Times New Roman" w:cs="Times New Roman"/>
          <w:color w:val="0E0E11"/>
          <w:lang w:val="en-US"/>
        </w:rPr>
        <w:t>well-being</w:t>
      </w:r>
      <w:proofErr w:type="gramEnd"/>
      <w:r w:rsidR="007E070C" w:rsidRPr="00A32A41">
        <w:rPr>
          <w:rFonts w:ascii="Times New Roman" w:hAnsi="Times New Roman" w:cs="Times New Roman"/>
          <w:color w:val="0E0E11"/>
          <w:lang w:val="en-US"/>
        </w:rPr>
        <w:t xml:space="preserve">. </w:t>
      </w:r>
      <w:proofErr w:type="spellStart"/>
      <w:r w:rsidRPr="00A32A41">
        <w:rPr>
          <w:rFonts w:ascii="Times New Roman" w:hAnsi="Times New Roman" w:cs="Times New Roman"/>
          <w:iCs/>
          <w:color w:val="0E0E11"/>
          <w:lang w:val="en-US"/>
        </w:rPr>
        <w:t>Soc</w:t>
      </w:r>
      <w:proofErr w:type="spellEnd"/>
      <w:r w:rsidRPr="00A32A41">
        <w:rPr>
          <w:rFonts w:ascii="Times New Roman" w:hAnsi="Times New Roman" w:cs="Times New Roman"/>
          <w:iCs/>
          <w:color w:val="0E0E11"/>
          <w:lang w:val="en-US"/>
        </w:rPr>
        <w:t xml:space="preserve"> </w:t>
      </w:r>
      <w:proofErr w:type="spellStart"/>
      <w:r w:rsidRPr="00A32A41">
        <w:rPr>
          <w:rFonts w:ascii="Times New Roman" w:hAnsi="Times New Roman" w:cs="Times New Roman"/>
          <w:iCs/>
          <w:color w:val="0E0E11"/>
          <w:lang w:val="en-US"/>
        </w:rPr>
        <w:t>Sci</w:t>
      </w:r>
      <w:proofErr w:type="spellEnd"/>
      <w:r w:rsidRPr="00A32A41">
        <w:rPr>
          <w:rFonts w:ascii="Times New Roman" w:hAnsi="Times New Roman" w:cs="Times New Roman"/>
          <w:iCs/>
          <w:color w:val="0E0E11"/>
          <w:lang w:val="en-US"/>
        </w:rPr>
        <w:t xml:space="preserve"> Med. 2003</w:t>
      </w:r>
      <w:r w:rsidR="007E070C" w:rsidRPr="00A32A41">
        <w:rPr>
          <w:rFonts w:ascii="Times New Roman" w:hAnsi="Times New Roman" w:cs="Times New Roman"/>
          <w:iCs/>
          <w:color w:val="0E0E11"/>
          <w:lang w:val="en-US"/>
        </w:rPr>
        <w:t xml:space="preserve"> </w:t>
      </w:r>
      <w:r w:rsidRPr="00A32A41">
        <w:rPr>
          <w:rFonts w:ascii="Times New Roman" w:hAnsi="Times New Roman" w:cs="Times New Roman"/>
          <w:iCs/>
          <w:color w:val="0E0E11"/>
          <w:lang w:val="en-US"/>
        </w:rPr>
        <w:t>Jan</w:t>
      </w:r>
      <w:proofErr w:type="gramStart"/>
      <w:r w:rsidRPr="00A32A41">
        <w:rPr>
          <w:rFonts w:ascii="Times New Roman" w:hAnsi="Times New Roman" w:cs="Times New Roman"/>
          <w:iCs/>
          <w:color w:val="0E0E11"/>
          <w:lang w:val="en-US"/>
        </w:rPr>
        <w:t>;</w:t>
      </w:r>
      <w:r w:rsidR="007E070C" w:rsidRPr="00A32A41">
        <w:rPr>
          <w:rFonts w:ascii="Times New Roman" w:hAnsi="Times New Roman" w:cs="Times New Roman"/>
          <w:iCs/>
          <w:color w:val="0E0E11"/>
          <w:lang w:val="en-US"/>
        </w:rPr>
        <w:t>56</w:t>
      </w:r>
      <w:proofErr w:type="gramEnd"/>
      <w:r w:rsidRPr="00A32A41">
        <w:rPr>
          <w:rFonts w:ascii="Times New Roman" w:hAnsi="Times New Roman" w:cs="Times New Roman"/>
          <w:iCs/>
          <w:color w:val="0E0E11"/>
          <w:lang w:val="en-US"/>
        </w:rPr>
        <w:t>(1):</w:t>
      </w:r>
      <w:r w:rsidR="007E070C" w:rsidRPr="00A32A41">
        <w:rPr>
          <w:rFonts w:ascii="Times New Roman" w:hAnsi="Times New Roman" w:cs="Times New Roman"/>
          <w:color w:val="0E0E11"/>
          <w:lang w:val="en-US"/>
        </w:rPr>
        <w:t xml:space="preserve">17–29. </w:t>
      </w:r>
      <w:proofErr w:type="gramStart"/>
      <w:r w:rsidR="007E070C" w:rsidRPr="00A32A41">
        <w:rPr>
          <w:rFonts w:ascii="Times New Roman" w:hAnsi="Times New Roman" w:cs="Times New Roman"/>
          <w:color w:val="0E0E11"/>
          <w:lang w:val="en-US"/>
        </w:rPr>
        <w:t>doi:10.1016</w:t>
      </w:r>
      <w:proofErr w:type="gramEnd"/>
      <w:r w:rsidR="007E070C" w:rsidRPr="00A32A41">
        <w:rPr>
          <w:rFonts w:ascii="Times New Roman" w:hAnsi="Times New Roman" w:cs="Times New Roman"/>
          <w:color w:val="0E0E11"/>
          <w:lang w:val="en-US"/>
        </w:rPr>
        <w:t>/S0277-9536(02)00006-0</w:t>
      </w:r>
      <w:r w:rsidRPr="00A32A41">
        <w:rPr>
          <w:rFonts w:ascii="Times New Roman" w:hAnsi="Times New Roman" w:cs="Times New Roman"/>
          <w:color w:val="0E0E11"/>
          <w:lang w:val="en-US"/>
        </w:rPr>
        <w:t>.</w:t>
      </w:r>
    </w:p>
    <w:p w14:paraId="7419B667" w14:textId="49955546" w:rsidR="007E070C" w:rsidRPr="00A32A41" w:rsidRDefault="00C575E5"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lastRenderedPageBreak/>
        <w:t xml:space="preserve">24. </w:t>
      </w:r>
      <w:proofErr w:type="spellStart"/>
      <w:r w:rsidRPr="00A32A41">
        <w:rPr>
          <w:rFonts w:ascii="Times New Roman" w:hAnsi="Times New Roman" w:cs="Times New Roman"/>
          <w:lang w:val="en-US"/>
        </w:rPr>
        <w:t>Kasser</w:t>
      </w:r>
      <w:proofErr w:type="spellEnd"/>
      <w:r w:rsidRPr="00A32A41">
        <w:rPr>
          <w:rFonts w:ascii="Times New Roman" w:hAnsi="Times New Roman" w:cs="Times New Roman"/>
          <w:lang w:val="en-US"/>
        </w:rPr>
        <w:t xml:space="preserve"> T, </w:t>
      </w:r>
      <w:proofErr w:type="spellStart"/>
      <w:r w:rsidRPr="00A32A41">
        <w:rPr>
          <w:rFonts w:ascii="Times New Roman" w:hAnsi="Times New Roman" w:cs="Times New Roman"/>
          <w:lang w:val="en-US"/>
        </w:rPr>
        <w:t>Ahuvia</w:t>
      </w:r>
      <w:proofErr w:type="spellEnd"/>
      <w:r w:rsidRPr="00A32A41">
        <w:rPr>
          <w:rFonts w:ascii="Times New Roman" w:hAnsi="Times New Roman" w:cs="Times New Roman"/>
          <w:lang w:val="en-US"/>
        </w:rPr>
        <w:t xml:space="preserve"> A. </w:t>
      </w:r>
      <w:r w:rsidR="007E070C" w:rsidRPr="00A32A41">
        <w:rPr>
          <w:rFonts w:ascii="Times New Roman" w:hAnsi="Times New Roman" w:cs="Times New Roman"/>
          <w:lang w:val="en-US"/>
        </w:rPr>
        <w:t>Materialistic values and well</w:t>
      </w:r>
      <w:r w:rsidR="007E070C" w:rsidRPr="00A32A41">
        <w:rPr>
          <w:rFonts w:ascii="Palatino Linotype" w:hAnsi="Palatino Linotype" w:cs="Palatino Linotype"/>
          <w:lang w:val="en-US"/>
        </w:rPr>
        <w:t>‐</w:t>
      </w:r>
      <w:r w:rsidR="007E070C" w:rsidRPr="00A32A41">
        <w:rPr>
          <w:rFonts w:ascii="Times New Roman" w:hAnsi="Times New Roman" w:cs="Times New Roman"/>
          <w:lang w:val="en-US"/>
        </w:rPr>
        <w:t xml:space="preserve">being in business students. </w:t>
      </w:r>
      <w:proofErr w:type="spellStart"/>
      <w:r w:rsidRPr="00A32A41">
        <w:rPr>
          <w:rFonts w:ascii="Times New Roman" w:hAnsi="Times New Roman" w:cs="Times New Roman"/>
          <w:iCs/>
          <w:lang w:val="en-US"/>
        </w:rPr>
        <w:t>Eur</w:t>
      </w:r>
      <w:proofErr w:type="spellEnd"/>
      <w:r w:rsidRPr="00A32A41">
        <w:rPr>
          <w:rFonts w:ascii="Times New Roman" w:hAnsi="Times New Roman" w:cs="Times New Roman"/>
          <w:iCs/>
          <w:lang w:val="en-US"/>
        </w:rPr>
        <w:t xml:space="preserve"> J </w:t>
      </w:r>
      <w:proofErr w:type="spellStart"/>
      <w:r w:rsidRPr="00A32A41">
        <w:rPr>
          <w:rFonts w:ascii="Times New Roman" w:hAnsi="Times New Roman" w:cs="Times New Roman"/>
          <w:iCs/>
          <w:lang w:val="en-US"/>
        </w:rPr>
        <w:t>Soc</w:t>
      </w:r>
      <w:proofErr w:type="spellEnd"/>
      <w:r w:rsidRPr="00A32A41">
        <w:rPr>
          <w:rFonts w:ascii="Times New Roman" w:hAnsi="Times New Roman" w:cs="Times New Roman"/>
          <w:iCs/>
          <w:lang w:val="en-US"/>
        </w:rPr>
        <w:t xml:space="preserve"> Psychol. 2002</w:t>
      </w:r>
      <w:r w:rsidR="007E070C" w:rsidRPr="00A32A41">
        <w:rPr>
          <w:rFonts w:ascii="Times New Roman" w:hAnsi="Times New Roman" w:cs="Times New Roman"/>
          <w:iCs/>
          <w:lang w:val="en-US"/>
        </w:rPr>
        <w:t xml:space="preserve"> </w:t>
      </w:r>
      <w:r w:rsidR="006658FB" w:rsidRPr="00A32A41">
        <w:rPr>
          <w:rFonts w:ascii="Times New Roman" w:hAnsi="Times New Roman" w:cs="Times New Roman"/>
          <w:iCs/>
          <w:lang w:val="en-US"/>
        </w:rPr>
        <w:t>Jul</w:t>
      </w:r>
      <w:proofErr w:type="gramStart"/>
      <w:r w:rsidR="006658FB" w:rsidRPr="00A32A41">
        <w:rPr>
          <w:rFonts w:ascii="Times New Roman" w:hAnsi="Times New Roman" w:cs="Times New Roman"/>
          <w:iCs/>
          <w:lang w:val="en-US"/>
        </w:rPr>
        <w:t>;</w:t>
      </w:r>
      <w:r w:rsidR="007E070C" w:rsidRPr="00A32A41">
        <w:rPr>
          <w:rFonts w:ascii="Times New Roman" w:hAnsi="Times New Roman" w:cs="Times New Roman"/>
          <w:iCs/>
          <w:lang w:val="en-US"/>
        </w:rPr>
        <w:t>32</w:t>
      </w:r>
      <w:proofErr w:type="gramEnd"/>
      <w:r w:rsidRPr="00A32A41">
        <w:rPr>
          <w:rFonts w:ascii="Times New Roman" w:hAnsi="Times New Roman" w:cs="Times New Roman"/>
          <w:lang w:val="en-US"/>
        </w:rPr>
        <w:t>(1):137-</w:t>
      </w:r>
      <w:r w:rsidR="007E070C" w:rsidRPr="00A32A41">
        <w:rPr>
          <w:rFonts w:ascii="Times New Roman" w:hAnsi="Times New Roman" w:cs="Times New Roman"/>
          <w:lang w:val="en-US"/>
        </w:rPr>
        <w:t xml:space="preserve">46. </w:t>
      </w:r>
      <w:proofErr w:type="gramStart"/>
      <w:r w:rsidR="007E070C" w:rsidRPr="00A32A41">
        <w:rPr>
          <w:rFonts w:ascii="Times New Roman" w:hAnsi="Times New Roman" w:cs="Times New Roman"/>
          <w:lang w:val="en-US"/>
        </w:rPr>
        <w:t>doi:10.1002</w:t>
      </w:r>
      <w:proofErr w:type="gramEnd"/>
      <w:r w:rsidR="007E070C" w:rsidRPr="00A32A41">
        <w:rPr>
          <w:rFonts w:ascii="Times New Roman" w:hAnsi="Times New Roman" w:cs="Times New Roman"/>
          <w:lang w:val="en-US"/>
        </w:rPr>
        <w:t>/ejsp.85</w:t>
      </w:r>
      <w:r w:rsidR="00AD0E56" w:rsidRPr="00A32A41">
        <w:rPr>
          <w:rFonts w:ascii="Times New Roman" w:hAnsi="Times New Roman" w:cs="Times New Roman"/>
          <w:lang w:val="en-US"/>
        </w:rPr>
        <w:t>.</w:t>
      </w:r>
    </w:p>
    <w:p w14:paraId="197773A0" w14:textId="13523985" w:rsidR="007E070C" w:rsidRPr="00A32A41" w:rsidRDefault="007E070C" w:rsidP="007E070C">
      <w:pPr>
        <w:widowControl w:val="0"/>
        <w:autoSpaceDE w:val="0"/>
        <w:autoSpaceDN w:val="0"/>
        <w:adjustRightInd w:val="0"/>
        <w:spacing w:line="480" w:lineRule="auto"/>
        <w:ind w:left="709" w:hanging="709"/>
        <w:rPr>
          <w:rFonts w:ascii="Times New Roman" w:hAnsi="Times New Roman" w:cs="Times New Roman"/>
          <w:lang w:val="en-US"/>
        </w:rPr>
      </w:pPr>
      <w:proofErr w:type="gramStart"/>
      <w:r w:rsidRPr="00A32A41">
        <w:rPr>
          <w:rFonts w:ascii="Times New Roman" w:hAnsi="Times New Roman" w:cs="Times New Roman"/>
          <w:lang w:val="en-US"/>
        </w:rPr>
        <w:t xml:space="preserve">25. </w:t>
      </w:r>
      <w:proofErr w:type="spellStart"/>
      <w:r w:rsidRPr="00A32A41">
        <w:rPr>
          <w:rFonts w:ascii="Times New Roman" w:hAnsi="Times New Roman" w:cs="Times New Roman"/>
          <w:lang w:val="en-US"/>
        </w:rPr>
        <w:t>Dem</w:t>
      </w:r>
      <w:r w:rsidR="006658FB" w:rsidRPr="00A32A41">
        <w:rPr>
          <w:rFonts w:ascii="Times New Roman" w:hAnsi="Times New Roman" w:cs="Times New Roman"/>
          <w:lang w:val="en-US"/>
        </w:rPr>
        <w:t>ir</w:t>
      </w:r>
      <w:proofErr w:type="spellEnd"/>
      <w:r w:rsidR="006658FB" w:rsidRPr="00A32A41">
        <w:rPr>
          <w:rFonts w:ascii="Times New Roman" w:hAnsi="Times New Roman" w:cs="Times New Roman"/>
          <w:lang w:val="en-US"/>
        </w:rPr>
        <w:t xml:space="preserve"> M</w:t>
      </w:r>
      <w:proofErr w:type="gramEnd"/>
      <w:r w:rsidR="006658FB" w:rsidRPr="00A32A41">
        <w:rPr>
          <w:rFonts w:ascii="Times New Roman" w:hAnsi="Times New Roman" w:cs="Times New Roman"/>
          <w:lang w:val="en-US"/>
        </w:rPr>
        <w:t xml:space="preserve">, </w:t>
      </w:r>
      <w:proofErr w:type="spellStart"/>
      <w:r w:rsidR="006658FB" w:rsidRPr="00A32A41">
        <w:rPr>
          <w:rFonts w:ascii="Times New Roman" w:hAnsi="Times New Roman" w:cs="Times New Roman"/>
          <w:lang w:val="en-US"/>
        </w:rPr>
        <w:t>Urberg</w:t>
      </w:r>
      <w:proofErr w:type="spellEnd"/>
      <w:r w:rsidR="006658FB" w:rsidRPr="00A32A41">
        <w:rPr>
          <w:rFonts w:ascii="Times New Roman" w:hAnsi="Times New Roman" w:cs="Times New Roman"/>
          <w:lang w:val="en-US"/>
        </w:rPr>
        <w:t xml:space="preserve"> KA</w:t>
      </w:r>
      <w:r w:rsidR="00AD0E56" w:rsidRPr="00A32A41">
        <w:rPr>
          <w:rFonts w:ascii="Times New Roman" w:hAnsi="Times New Roman" w:cs="Times New Roman"/>
          <w:lang w:val="en-US"/>
        </w:rPr>
        <w:t xml:space="preserve">. </w:t>
      </w:r>
      <w:proofErr w:type="gramStart"/>
      <w:r w:rsidRPr="00A32A41">
        <w:rPr>
          <w:rFonts w:ascii="Times New Roman" w:hAnsi="Times New Roman" w:cs="Times New Roman"/>
          <w:lang w:val="en-US"/>
        </w:rPr>
        <w:t>Friendship and adjustment among adolescents.</w:t>
      </w:r>
      <w:proofErr w:type="gramEnd"/>
      <w:r w:rsidRPr="00A32A41">
        <w:rPr>
          <w:rFonts w:ascii="Times New Roman" w:hAnsi="Times New Roman" w:cs="Times New Roman"/>
          <w:lang w:val="en-US"/>
        </w:rPr>
        <w:t xml:space="preserve"> </w:t>
      </w:r>
      <w:r w:rsidR="00AD0E56" w:rsidRPr="00A32A41">
        <w:rPr>
          <w:rFonts w:ascii="Times New Roman" w:hAnsi="Times New Roman" w:cs="Times New Roman"/>
          <w:iCs/>
          <w:lang w:val="en-US"/>
        </w:rPr>
        <w:t xml:space="preserve">J </w:t>
      </w:r>
      <w:proofErr w:type="spellStart"/>
      <w:r w:rsidR="00AD0E56" w:rsidRPr="00A32A41">
        <w:rPr>
          <w:rFonts w:ascii="Times New Roman" w:hAnsi="Times New Roman" w:cs="Times New Roman"/>
          <w:iCs/>
          <w:lang w:val="en-US"/>
        </w:rPr>
        <w:t>Exp</w:t>
      </w:r>
      <w:proofErr w:type="spellEnd"/>
      <w:r w:rsidR="00AD0E56" w:rsidRPr="00A32A41">
        <w:rPr>
          <w:rFonts w:ascii="Times New Roman" w:hAnsi="Times New Roman" w:cs="Times New Roman"/>
          <w:iCs/>
          <w:lang w:val="en-US"/>
        </w:rPr>
        <w:t xml:space="preserve"> Child Psychol. 2004</w:t>
      </w:r>
      <w:r w:rsidRPr="00A32A41">
        <w:rPr>
          <w:rFonts w:ascii="Times New Roman" w:hAnsi="Times New Roman" w:cs="Times New Roman"/>
          <w:iCs/>
          <w:lang w:val="en-US"/>
        </w:rPr>
        <w:t xml:space="preserve"> </w:t>
      </w:r>
      <w:r w:rsidR="00AD0E56" w:rsidRPr="00A32A41">
        <w:rPr>
          <w:rFonts w:ascii="Times New Roman" w:hAnsi="Times New Roman" w:cs="Times New Roman"/>
          <w:iCs/>
          <w:lang w:val="en-US"/>
        </w:rPr>
        <w:t>May</w:t>
      </w:r>
      <w:proofErr w:type="gramStart"/>
      <w:r w:rsidR="00AD0E56" w:rsidRPr="00A32A41">
        <w:rPr>
          <w:rFonts w:ascii="Times New Roman" w:hAnsi="Times New Roman" w:cs="Times New Roman"/>
          <w:iCs/>
          <w:lang w:val="en-US"/>
        </w:rPr>
        <w:t>;</w:t>
      </w:r>
      <w:r w:rsidRPr="00A32A41">
        <w:rPr>
          <w:rFonts w:ascii="Times New Roman" w:hAnsi="Times New Roman" w:cs="Times New Roman"/>
          <w:iCs/>
          <w:lang w:val="en-US"/>
        </w:rPr>
        <w:t>88</w:t>
      </w:r>
      <w:proofErr w:type="gramEnd"/>
      <w:r w:rsidR="00AD0E56" w:rsidRPr="00A32A41">
        <w:rPr>
          <w:rFonts w:ascii="Times New Roman" w:hAnsi="Times New Roman" w:cs="Times New Roman"/>
          <w:lang w:val="en-US"/>
        </w:rPr>
        <w:t>(1):</w:t>
      </w:r>
      <w:r w:rsidRPr="00A32A41">
        <w:rPr>
          <w:rFonts w:ascii="Times New Roman" w:hAnsi="Times New Roman" w:cs="Times New Roman"/>
          <w:lang w:val="en-US"/>
        </w:rPr>
        <w:t xml:space="preserve">68-82. </w:t>
      </w:r>
      <w:proofErr w:type="gramStart"/>
      <w:r w:rsidRPr="00A32A41">
        <w:rPr>
          <w:rFonts w:ascii="Times New Roman" w:hAnsi="Times New Roman" w:cs="Times New Roman"/>
          <w:lang w:val="en-US"/>
        </w:rPr>
        <w:t>doi:10.1016</w:t>
      </w:r>
      <w:proofErr w:type="gramEnd"/>
      <w:r w:rsidRPr="00A32A41">
        <w:rPr>
          <w:rFonts w:ascii="Times New Roman" w:hAnsi="Times New Roman" w:cs="Times New Roman"/>
          <w:lang w:val="en-US"/>
        </w:rPr>
        <w:t>/j.jecp.2004.02.006</w:t>
      </w:r>
    </w:p>
    <w:p w14:paraId="169B76DA" w14:textId="44DA497C" w:rsidR="007E070C" w:rsidRPr="00A32A41" w:rsidRDefault="00AD0E56"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eastAsia="Times New Roman" w:hAnsi="Times New Roman" w:cs="Times New Roman"/>
          <w:shd w:val="clear" w:color="auto" w:fill="FFFFFF"/>
          <w:lang w:val="en-US" w:eastAsia="nb-NO"/>
        </w:rPr>
        <w:t xml:space="preserve">26. </w:t>
      </w:r>
      <w:proofErr w:type="spellStart"/>
      <w:r w:rsidRPr="00A32A41">
        <w:rPr>
          <w:rFonts w:ascii="Times New Roman" w:eastAsia="Times New Roman" w:hAnsi="Times New Roman" w:cs="Times New Roman"/>
          <w:shd w:val="clear" w:color="auto" w:fill="FFFFFF"/>
          <w:lang w:val="en-US" w:eastAsia="nb-NO"/>
        </w:rPr>
        <w:t>Bukowski</w:t>
      </w:r>
      <w:proofErr w:type="spellEnd"/>
      <w:r w:rsidRPr="00A32A41">
        <w:rPr>
          <w:rFonts w:ascii="Times New Roman" w:eastAsia="Times New Roman" w:hAnsi="Times New Roman" w:cs="Times New Roman"/>
          <w:shd w:val="clear" w:color="auto" w:fill="FFFFFF"/>
          <w:lang w:val="en-US" w:eastAsia="nb-NO"/>
        </w:rPr>
        <w:t xml:space="preserve"> </w:t>
      </w:r>
      <w:proofErr w:type="spellStart"/>
      <w:r w:rsidRPr="00A32A41">
        <w:rPr>
          <w:rFonts w:ascii="Times New Roman" w:eastAsia="Times New Roman" w:hAnsi="Times New Roman" w:cs="Times New Roman"/>
          <w:shd w:val="clear" w:color="auto" w:fill="FFFFFF"/>
          <w:lang w:val="en-US" w:eastAsia="nb-NO"/>
        </w:rPr>
        <w:t>WM</w:t>
      </w:r>
      <w:proofErr w:type="spellEnd"/>
      <w:r w:rsidRPr="00A32A41">
        <w:rPr>
          <w:rFonts w:ascii="Times New Roman" w:eastAsia="Times New Roman" w:hAnsi="Times New Roman" w:cs="Times New Roman"/>
          <w:shd w:val="clear" w:color="auto" w:fill="FFFFFF"/>
          <w:lang w:val="en-US" w:eastAsia="nb-NO"/>
        </w:rPr>
        <w:t xml:space="preserve">, Newcomb AF, </w:t>
      </w:r>
      <w:proofErr w:type="spellStart"/>
      <w:r w:rsidRPr="00A32A41">
        <w:rPr>
          <w:rFonts w:ascii="Times New Roman" w:eastAsia="Times New Roman" w:hAnsi="Times New Roman" w:cs="Times New Roman"/>
          <w:shd w:val="clear" w:color="auto" w:fill="FFFFFF"/>
          <w:lang w:val="en-US" w:eastAsia="nb-NO"/>
        </w:rPr>
        <w:t>Hartup</w:t>
      </w:r>
      <w:proofErr w:type="spellEnd"/>
      <w:r w:rsidRPr="00A32A41">
        <w:rPr>
          <w:rFonts w:ascii="Times New Roman" w:eastAsia="Times New Roman" w:hAnsi="Times New Roman" w:cs="Times New Roman"/>
          <w:shd w:val="clear" w:color="auto" w:fill="FFFFFF"/>
          <w:lang w:val="en-US" w:eastAsia="nb-NO"/>
        </w:rPr>
        <w:t xml:space="preserve">, WW. </w:t>
      </w:r>
      <w:r w:rsidR="007E070C" w:rsidRPr="00A32A41">
        <w:rPr>
          <w:rFonts w:ascii="Times New Roman" w:eastAsia="Times New Roman" w:hAnsi="Times New Roman" w:cs="Times New Roman"/>
          <w:shd w:val="clear" w:color="auto" w:fill="FFFFFF"/>
          <w:lang w:val="en-US" w:eastAsia="nb-NO"/>
        </w:rPr>
        <w:t>The company they keep: Friendship in childhood and adolescence. New York: Cambridge University Press</w:t>
      </w:r>
      <w:r w:rsidRPr="00A32A41">
        <w:rPr>
          <w:rFonts w:ascii="Times New Roman" w:eastAsia="Times New Roman" w:hAnsi="Times New Roman" w:cs="Times New Roman"/>
          <w:color w:val="333333"/>
          <w:shd w:val="clear" w:color="auto" w:fill="FFFFFF"/>
          <w:lang w:val="en-US" w:eastAsia="nb-NO"/>
        </w:rPr>
        <w:t>; 1998.</w:t>
      </w:r>
    </w:p>
    <w:p w14:paraId="652B45BC" w14:textId="00F531C1" w:rsidR="007E070C" w:rsidRPr="00A32A41" w:rsidRDefault="00AD0E56"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27. Parker JG, Asher SR. </w:t>
      </w:r>
      <w:r w:rsidR="007E070C" w:rsidRPr="00A32A41">
        <w:rPr>
          <w:rFonts w:ascii="Times New Roman" w:hAnsi="Times New Roman" w:cs="Times New Roman"/>
          <w:lang w:val="en-US"/>
        </w:rPr>
        <w:t xml:space="preserve">Friendship and friendship quality in middle childhood: Links with peer group acceptance and feelings of loneliness and social dissatisfaction. </w:t>
      </w:r>
      <w:proofErr w:type="spellStart"/>
      <w:r w:rsidRPr="00A32A41">
        <w:rPr>
          <w:rFonts w:ascii="Times New Roman" w:hAnsi="Times New Roman" w:cs="Times New Roman"/>
          <w:iCs/>
          <w:lang w:val="en-US"/>
        </w:rPr>
        <w:t>Dev</w:t>
      </w:r>
      <w:proofErr w:type="spellEnd"/>
      <w:r w:rsidRPr="00A32A41">
        <w:rPr>
          <w:rFonts w:ascii="Times New Roman" w:hAnsi="Times New Roman" w:cs="Times New Roman"/>
          <w:iCs/>
          <w:lang w:val="en-US"/>
        </w:rPr>
        <w:t xml:space="preserve"> Psychol. 1993</w:t>
      </w:r>
      <w:r w:rsidR="007E070C" w:rsidRPr="00A32A41">
        <w:rPr>
          <w:rFonts w:ascii="Times New Roman" w:hAnsi="Times New Roman" w:cs="Times New Roman"/>
          <w:iCs/>
          <w:lang w:val="en-US"/>
        </w:rPr>
        <w:t xml:space="preserve"> </w:t>
      </w:r>
      <w:r w:rsidRPr="00A32A41">
        <w:rPr>
          <w:rFonts w:ascii="Times New Roman" w:hAnsi="Times New Roman" w:cs="Times New Roman"/>
          <w:iCs/>
          <w:lang w:val="en-US"/>
        </w:rPr>
        <w:t>Jul</w:t>
      </w:r>
      <w:proofErr w:type="gramStart"/>
      <w:r w:rsidRPr="00A32A41">
        <w:rPr>
          <w:rFonts w:ascii="Times New Roman" w:hAnsi="Times New Roman" w:cs="Times New Roman"/>
          <w:iCs/>
          <w:lang w:val="en-US"/>
        </w:rPr>
        <w:t>;</w:t>
      </w:r>
      <w:r w:rsidR="007E070C" w:rsidRPr="00A32A41">
        <w:rPr>
          <w:rFonts w:ascii="Times New Roman" w:hAnsi="Times New Roman" w:cs="Times New Roman"/>
          <w:iCs/>
          <w:lang w:val="en-US"/>
        </w:rPr>
        <w:t>29</w:t>
      </w:r>
      <w:proofErr w:type="gramEnd"/>
      <w:r w:rsidRPr="00A32A41">
        <w:rPr>
          <w:rFonts w:ascii="Times New Roman" w:hAnsi="Times New Roman" w:cs="Times New Roman"/>
          <w:lang w:val="en-US"/>
        </w:rPr>
        <w:t>(4):611-</w:t>
      </w:r>
      <w:r w:rsidR="007E070C" w:rsidRPr="00A32A41">
        <w:rPr>
          <w:rFonts w:ascii="Times New Roman" w:hAnsi="Times New Roman" w:cs="Times New Roman"/>
          <w:lang w:val="en-US"/>
        </w:rPr>
        <w:t xml:space="preserve">21. </w:t>
      </w:r>
      <w:proofErr w:type="gramStart"/>
      <w:r w:rsidR="007E070C" w:rsidRPr="00A32A41">
        <w:rPr>
          <w:rFonts w:ascii="Times New Roman" w:hAnsi="Times New Roman" w:cs="Times New Roman"/>
          <w:lang w:val="en-US"/>
        </w:rPr>
        <w:t>doi:10.1037</w:t>
      </w:r>
      <w:proofErr w:type="gramEnd"/>
      <w:r w:rsidR="007E070C" w:rsidRPr="00A32A41">
        <w:rPr>
          <w:rFonts w:ascii="Times New Roman" w:hAnsi="Times New Roman" w:cs="Times New Roman"/>
          <w:lang w:val="en-US"/>
        </w:rPr>
        <w:t>//0012-1649.29.4.611</w:t>
      </w:r>
      <w:r w:rsidRPr="00A32A41">
        <w:rPr>
          <w:rFonts w:ascii="Times New Roman" w:hAnsi="Times New Roman" w:cs="Times New Roman"/>
          <w:lang w:val="en-US"/>
        </w:rPr>
        <w:t>.</w:t>
      </w:r>
    </w:p>
    <w:p w14:paraId="481F3482" w14:textId="5140C79C" w:rsidR="007E070C" w:rsidRPr="00A32A41" w:rsidRDefault="00AD0E56" w:rsidP="007E070C">
      <w:pPr>
        <w:widowControl w:val="0"/>
        <w:autoSpaceDE w:val="0"/>
        <w:autoSpaceDN w:val="0"/>
        <w:adjustRightInd w:val="0"/>
        <w:spacing w:line="480" w:lineRule="auto"/>
        <w:ind w:left="709" w:hanging="709"/>
        <w:rPr>
          <w:rFonts w:ascii="Times New Roman" w:hAnsi="Times New Roman" w:cs="Times New Roman"/>
          <w:lang w:val="en-US"/>
        </w:rPr>
      </w:pPr>
      <w:proofErr w:type="gramStart"/>
      <w:r w:rsidRPr="00A32A41">
        <w:rPr>
          <w:rFonts w:ascii="Times New Roman" w:hAnsi="Times New Roman" w:cs="Times New Roman"/>
          <w:lang w:val="en-US"/>
        </w:rPr>
        <w:t xml:space="preserve">28. </w:t>
      </w:r>
      <w:proofErr w:type="spellStart"/>
      <w:r w:rsidRPr="00A32A41">
        <w:rPr>
          <w:rFonts w:ascii="Times New Roman" w:hAnsi="Times New Roman" w:cs="Times New Roman"/>
          <w:lang w:val="en-US"/>
        </w:rPr>
        <w:t>Demir</w:t>
      </w:r>
      <w:proofErr w:type="spellEnd"/>
      <w:r w:rsidRPr="00A32A41">
        <w:rPr>
          <w:rFonts w:ascii="Times New Roman" w:hAnsi="Times New Roman" w:cs="Times New Roman"/>
          <w:lang w:val="en-US"/>
        </w:rPr>
        <w:t xml:space="preserve"> M</w:t>
      </w:r>
      <w:proofErr w:type="gram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Weitekamp</w:t>
      </w:r>
      <w:proofErr w:type="spellEnd"/>
      <w:r w:rsidR="00180A36" w:rsidRPr="00A32A41">
        <w:rPr>
          <w:rFonts w:ascii="Times New Roman" w:hAnsi="Times New Roman" w:cs="Times New Roman"/>
          <w:lang w:val="en-US"/>
        </w:rPr>
        <w:t xml:space="preserve"> L. </w:t>
      </w:r>
      <w:r w:rsidR="007E070C" w:rsidRPr="00A32A41">
        <w:rPr>
          <w:rFonts w:ascii="Times New Roman" w:hAnsi="Times New Roman" w:cs="Times New Roman"/>
          <w:lang w:val="en-US"/>
        </w:rPr>
        <w:t>I am so happy ’cause today I found my friend: Friendship and personal</w:t>
      </w:r>
      <w:r w:rsidR="00180A36" w:rsidRPr="00A32A41">
        <w:rPr>
          <w:rFonts w:ascii="Times New Roman" w:hAnsi="Times New Roman" w:cs="Times New Roman"/>
          <w:lang w:val="en-US"/>
        </w:rPr>
        <w:t xml:space="preserve">ity as predictors of happiness. </w:t>
      </w:r>
      <w:proofErr w:type="gramStart"/>
      <w:r w:rsidR="00180A36" w:rsidRPr="00A32A41">
        <w:rPr>
          <w:rFonts w:ascii="Times New Roman" w:hAnsi="Times New Roman" w:cs="Times New Roman"/>
          <w:lang w:val="en-US"/>
        </w:rPr>
        <w:t>J Happiness Stud.</w:t>
      </w:r>
      <w:proofErr w:type="gramEnd"/>
      <w:r w:rsidR="00180A36" w:rsidRPr="00A32A41">
        <w:rPr>
          <w:rFonts w:ascii="Times New Roman" w:hAnsi="Times New Roman" w:cs="Times New Roman"/>
          <w:lang w:val="en-US"/>
        </w:rPr>
        <w:t xml:space="preserve"> 2007</w:t>
      </w:r>
      <w:r w:rsidR="007E070C" w:rsidRPr="00A32A41">
        <w:rPr>
          <w:rFonts w:ascii="Times New Roman" w:hAnsi="Times New Roman" w:cs="Times New Roman"/>
          <w:iCs/>
          <w:lang w:val="en-US"/>
        </w:rPr>
        <w:t xml:space="preserve"> 8</w:t>
      </w:r>
      <w:r w:rsidR="00180A36" w:rsidRPr="00A32A41">
        <w:rPr>
          <w:rFonts w:ascii="Times New Roman" w:hAnsi="Times New Roman" w:cs="Times New Roman"/>
          <w:lang w:val="en-US"/>
        </w:rPr>
        <w:t>(2)</w:t>
      </w:r>
      <w:proofErr w:type="gramStart"/>
      <w:r w:rsidR="00180A36" w:rsidRPr="00A32A41">
        <w:rPr>
          <w:rFonts w:ascii="Times New Roman" w:hAnsi="Times New Roman" w:cs="Times New Roman"/>
          <w:lang w:val="en-US"/>
        </w:rPr>
        <w:t>:</w:t>
      </w:r>
      <w:r w:rsidR="007E070C" w:rsidRPr="00A32A41">
        <w:rPr>
          <w:rFonts w:ascii="Times New Roman" w:hAnsi="Times New Roman" w:cs="Times New Roman"/>
          <w:lang w:val="en-US"/>
        </w:rPr>
        <w:t>181</w:t>
      </w:r>
      <w:proofErr w:type="gramEnd"/>
      <w:r w:rsidR="007E070C" w:rsidRPr="00A32A41">
        <w:rPr>
          <w:rFonts w:ascii="Times New Roman" w:hAnsi="Times New Roman" w:cs="Times New Roman"/>
          <w:lang w:val="en-US"/>
        </w:rPr>
        <w:t xml:space="preserve">-211. </w:t>
      </w:r>
      <w:proofErr w:type="gramStart"/>
      <w:r w:rsidR="007E070C" w:rsidRPr="00A32A41">
        <w:rPr>
          <w:rFonts w:ascii="Times New Roman" w:hAnsi="Times New Roman" w:cs="Times New Roman"/>
          <w:lang w:val="en-US"/>
        </w:rPr>
        <w:t>doi:10.1007</w:t>
      </w:r>
      <w:proofErr w:type="gramEnd"/>
      <w:r w:rsidR="007E070C" w:rsidRPr="00A32A41">
        <w:rPr>
          <w:rFonts w:ascii="Times New Roman" w:hAnsi="Times New Roman" w:cs="Times New Roman"/>
          <w:lang w:val="en-US"/>
        </w:rPr>
        <w:t>/s10902-006-9012-7</w:t>
      </w:r>
      <w:r w:rsidR="00180A36" w:rsidRPr="00A32A41">
        <w:rPr>
          <w:rFonts w:ascii="Times New Roman" w:hAnsi="Times New Roman" w:cs="Times New Roman"/>
          <w:lang w:val="en-US"/>
        </w:rPr>
        <w:t>.</w:t>
      </w:r>
    </w:p>
    <w:p w14:paraId="702E38B0" w14:textId="1FF1C22D" w:rsidR="007E070C" w:rsidRPr="00A32A41" w:rsidRDefault="007E070C"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29. Bern</w:t>
      </w:r>
      <w:r w:rsidR="00180A36" w:rsidRPr="00A32A41">
        <w:rPr>
          <w:rFonts w:ascii="Times New Roman" w:hAnsi="Times New Roman" w:cs="Times New Roman"/>
          <w:lang w:val="en-US"/>
        </w:rPr>
        <w:t xml:space="preserve">dt </w:t>
      </w:r>
      <w:proofErr w:type="spellStart"/>
      <w:r w:rsidR="00180A36" w:rsidRPr="00A32A41">
        <w:rPr>
          <w:rFonts w:ascii="Times New Roman" w:hAnsi="Times New Roman" w:cs="Times New Roman"/>
          <w:lang w:val="en-US"/>
        </w:rPr>
        <w:t>TJ</w:t>
      </w:r>
      <w:proofErr w:type="spellEnd"/>
      <w:r w:rsidR="00180A36" w:rsidRPr="00A32A41">
        <w:rPr>
          <w:rFonts w:ascii="Times New Roman" w:hAnsi="Times New Roman" w:cs="Times New Roman"/>
          <w:lang w:val="en-US"/>
        </w:rPr>
        <w:t xml:space="preserve">, Keefe K. </w:t>
      </w:r>
      <w:r w:rsidRPr="00A32A41">
        <w:rPr>
          <w:rFonts w:ascii="Times New Roman" w:hAnsi="Times New Roman" w:cs="Times New Roman"/>
          <w:lang w:val="en-US"/>
        </w:rPr>
        <w:t xml:space="preserve">Friends' influence on adolescents' adjustment to school. </w:t>
      </w:r>
      <w:r w:rsidR="00180A36" w:rsidRPr="00A32A41">
        <w:rPr>
          <w:rFonts w:ascii="Times New Roman" w:hAnsi="Times New Roman" w:cs="Times New Roman"/>
          <w:iCs/>
          <w:lang w:val="en-US"/>
        </w:rPr>
        <w:t>Child Dev. 1995</w:t>
      </w:r>
      <w:r w:rsidRPr="00A32A41">
        <w:rPr>
          <w:rFonts w:ascii="Times New Roman" w:hAnsi="Times New Roman" w:cs="Times New Roman"/>
          <w:iCs/>
          <w:lang w:val="en-US"/>
        </w:rPr>
        <w:t xml:space="preserve"> </w:t>
      </w:r>
      <w:r w:rsidR="00180A36" w:rsidRPr="00A32A41">
        <w:rPr>
          <w:rFonts w:ascii="Times New Roman" w:hAnsi="Times New Roman" w:cs="Times New Roman"/>
          <w:iCs/>
          <w:lang w:val="en-US"/>
        </w:rPr>
        <w:t>Oct</w:t>
      </w:r>
      <w:proofErr w:type="gramStart"/>
      <w:r w:rsidR="00180A36" w:rsidRPr="00A32A41">
        <w:rPr>
          <w:rFonts w:ascii="Times New Roman" w:hAnsi="Times New Roman" w:cs="Times New Roman"/>
          <w:iCs/>
          <w:lang w:val="en-US"/>
        </w:rPr>
        <w:t>;</w:t>
      </w:r>
      <w:r w:rsidRPr="00A32A41">
        <w:rPr>
          <w:rFonts w:ascii="Times New Roman" w:hAnsi="Times New Roman" w:cs="Times New Roman"/>
          <w:iCs/>
          <w:lang w:val="en-US"/>
        </w:rPr>
        <w:t>66</w:t>
      </w:r>
      <w:proofErr w:type="gramEnd"/>
      <w:r w:rsidR="00180A36" w:rsidRPr="00A32A41">
        <w:rPr>
          <w:rFonts w:ascii="Times New Roman" w:hAnsi="Times New Roman" w:cs="Times New Roman"/>
          <w:lang w:val="en-US"/>
        </w:rPr>
        <w:t>(5):1312-</w:t>
      </w:r>
      <w:r w:rsidRPr="00A32A41">
        <w:rPr>
          <w:rFonts w:ascii="Times New Roman" w:hAnsi="Times New Roman" w:cs="Times New Roman"/>
          <w:lang w:val="en-US"/>
        </w:rPr>
        <w:t xml:space="preserve">29. </w:t>
      </w:r>
      <w:proofErr w:type="gramStart"/>
      <w:r w:rsidRPr="00A32A41">
        <w:rPr>
          <w:rFonts w:ascii="Times New Roman" w:hAnsi="Times New Roman" w:cs="Times New Roman"/>
          <w:lang w:val="en-US"/>
        </w:rPr>
        <w:t>doi:10.1111</w:t>
      </w:r>
      <w:proofErr w:type="gramEnd"/>
      <w:r w:rsidRPr="00A32A41">
        <w:rPr>
          <w:rFonts w:ascii="Times New Roman" w:hAnsi="Times New Roman" w:cs="Times New Roman"/>
          <w:lang w:val="en-US"/>
        </w:rPr>
        <w:t>/j.1467-8624.1995.tb00937.x</w:t>
      </w:r>
      <w:r w:rsidR="00E255AA" w:rsidRPr="00A32A41">
        <w:rPr>
          <w:rFonts w:ascii="Times New Roman" w:hAnsi="Times New Roman" w:cs="Times New Roman"/>
          <w:lang w:val="en-US"/>
        </w:rPr>
        <w:t>.</w:t>
      </w:r>
    </w:p>
    <w:p w14:paraId="3841B37F" w14:textId="18B305AD" w:rsidR="007E070C" w:rsidRPr="00A32A41" w:rsidRDefault="00180A36"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30. </w:t>
      </w:r>
      <w:proofErr w:type="spellStart"/>
      <w:r w:rsidRPr="00A32A41">
        <w:rPr>
          <w:rFonts w:ascii="Times New Roman" w:hAnsi="Times New Roman" w:cs="Times New Roman"/>
          <w:lang w:val="en-US"/>
        </w:rPr>
        <w:t>Bowker</w:t>
      </w:r>
      <w:proofErr w:type="spellEnd"/>
      <w:r w:rsidRPr="00A32A41">
        <w:rPr>
          <w:rFonts w:ascii="Times New Roman" w:hAnsi="Times New Roman" w:cs="Times New Roman"/>
          <w:lang w:val="en-US"/>
        </w:rPr>
        <w:t xml:space="preserve"> </w:t>
      </w:r>
      <w:proofErr w:type="spellStart"/>
      <w:r w:rsidRPr="00A32A41">
        <w:rPr>
          <w:rFonts w:ascii="Times New Roman" w:hAnsi="Times New Roman" w:cs="Times New Roman"/>
          <w:lang w:val="en-US"/>
        </w:rPr>
        <w:t>JC</w:t>
      </w:r>
      <w:proofErr w:type="spellEnd"/>
      <w:r w:rsidRPr="00A32A41">
        <w:rPr>
          <w:rFonts w:ascii="Times New Roman" w:hAnsi="Times New Roman" w:cs="Times New Roman"/>
          <w:lang w:val="en-US"/>
        </w:rPr>
        <w:t xml:space="preserve">, Thomas </w:t>
      </w:r>
      <w:proofErr w:type="spellStart"/>
      <w:r w:rsidRPr="00A32A41">
        <w:rPr>
          <w:rFonts w:ascii="Times New Roman" w:hAnsi="Times New Roman" w:cs="Times New Roman"/>
          <w:lang w:val="en-US"/>
        </w:rPr>
        <w:t>KK</w:t>
      </w:r>
      <w:proofErr w:type="spellEnd"/>
      <w:r w:rsidRPr="00A32A41">
        <w:rPr>
          <w:rFonts w:ascii="Times New Roman" w:hAnsi="Times New Roman" w:cs="Times New Roman"/>
          <w:lang w:val="en-US"/>
        </w:rPr>
        <w:t xml:space="preserve">, Norman </w:t>
      </w:r>
      <w:proofErr w:type="spellStart"/>
      <w:r w:rsidRPr="00A32A41">
        <w:rPr>
          <w:rFonts w:ascii="Times New Roman" w:hAnsi="Times New Roman" w:cs="Times New Roman"/>
          <w:lang w:val="en-US"/>
        </w:rPr>
        <w:t>KE</w:t>
      </w:r>
      <w:proofErr w:type="spellEnd"/>
      <w:r w:rsidRPr="00A32A41">
        <w:rPr>
          <w:rFonts w:ascii="Times New Roman" w:hAnsi="Times New Roman" w:cs="Times New Roman"/>
          <w:lang w:val="en-US"/>
        </w:rPr>
        <w:t xml:space="preserve">, Spencer </w:t>
      </w:r>
      <w:proofErr w:type="spellStart"/>
      <w:r w:rsidRPr="00A32A41">
        <w:rPr>
          <w:rFonts w:ascii="Times New Roman" w:hAnsi="Times New Roman" w:cs="Times New Roman"/>
          <w:lang w:val="en-US"/>
        </w:rPr>
        <w:t>SV</w:t>
      </w:r>
      <w:proofErr w:type="spellEnd"/>
      <w:r w:rsidR="007E070C" w:rsidRPr="00A32A41">
        <w:rPr>
          <w:rFonts w:ascii="Times New Roman" w:hAnsi="Times New Roman" w:cs="Times New Roman"/>
          <w:lang w:val="en-US"/>
        </w:rPr>
        <w:t xml:space="preserve">. </w:t>
      </w:r>
      <w:proofErr w:type="gramStart"/>
      <w:r w:rsidR="007E070C" w:rsidRPr="00A32A41">
        <w:rPr>
          <w:rFonts w:ascii="Times New Roman" w:hAnsi="Times New Roman" w:cs="Times New Roman"/>
          <w:lang w:val="en-US"/>
        </w:rPr>
        <w:t>Mutual best friendship involvement, best friends' rejection sensitivity, and psychological maladaptation.</w:t>
      </w:r>
      <w:proofErr w:type="gramEnd"/>
      <w:r w:rsidR="007E070C" w:rsidRPr="00A32A41">
        <w:rPr>
          <w:rFonts w:ascii="Times New Roman" w:hAnsi="Times New Roman" w:cs="Times New Roman"/>
          <w:lang w:val="en-US"/>
        </w:rPr>
        <w:t xml:space="preserve"> </w:t>
      </w:r>
      <w:proofErr w:type="gramStart"/>
      <w:r w:rsidRPr="00A32A41">
        <w:rPr>
          <w:rFonts w:ascii="Times New Roman" w:hAnsi="Times New Roman" w:cs="Times New Roman"/>
          <w:iCs/>
          <w:lang w:val="en-US"/>
        </w:rPr>
        <w:t xml:space="preserve">J Youth </w:t>
      </w:r>
      <w:proofErr w:type="spellStart"/>
      <w:r w:rsidRPr="00A32A41">
        <w:rPr>
          <w:rFonts w:ascii="Times New Roman" w:hAnsi="Times New Roman" w:cs="Times New Roman"/>
          <w:iCs/>
          <w:lang w:val="en-US"/>
        </w:rPr>
        <w:t>Adolesc</w:t>
      </w:r>
      <w:proofErr w:type="spellEnd"/>
      <w:r w:rsidRPr="00A32A41">
        <w:rPr>
          <w:rFonts w:ascii="Times New Roman" w:hAnsi="Times New Roman" w:cs="Times New Roman"/>
          <w:iCs/>
          <w:lang w:val="en-US"/>
        </w:rPr>
        <w:t>.</w:t>
      </w:r>
      <w:proofErr w:type="gramEnd"/>
      <w:r w:rsidRPr="00A32A41">
        <w:rPr>
          <w:rFonts w:ascii="Times New Roman" w:hAnsi="Times New Roman" w:cs="Times New Roman"/>
          <w:iCs/>
          <w:lang w:val="en-US"/>
        </w:rPr>
        <w:t xml:space="preserve"> 2011</w:t>
      </w:r>
      <w:r w:rsidR="007E070C" w:rsidRPr="00A32A41">
        <w:rPr>
          <w:rFonts w:ascii="Times New Roman" w:hAnsi="Times New Roman" w:cs="Times New Roman"/>
          <w:iCs/>
          <w:lang w:val="en-US"/>
        </w:rPr>
        <w:t xml:space="preserve"> </w:t>
      </w:r>
      <w:r w:rsidR="00E255AA" w:rsidRPr="00A32A41">
        <w:rPr>
          <w:rFonts w:ascii="Times New Roman" w:hAnsi="Times New Roman" w:cs="Times New Roman"/>
          <w:iCs/>
          <w:lang w:val="en-US"/>
        </w:rPr>
        <w:t>May</w:t>
      </w:r>
      <w:proofErr w:type="gramStart"/>
      <w:r w:rsidR="00E255AA" w:rsidRPr="00A32A41">
        <w:rPr>
          <w:rFonts w:ascii="Times New Roman" w:hAnsi="Times New Roman" w:cs="Times New Roman"/>
          <w:iCs/>
          <w:lang w:val="en-US"/>
        </w:rPr>
        <w:t>;</w:t>
      </w:r>
      <w:r w:rsidR="007E070C" w:rsidRPr="00A32A41">
        <w:rPr>
          <w:rFonts w:ascii="Times New Roman" w:hAnsi="Times New Roman" w:cs="Times New Roman"/>
          <w:iCs/>
          <w:lang w:val="en-US"/>
        </w:rPr>
        <w:t>40</w:t>
      </w:r>
      <w:proofErr w:type="gramEnd"/>
      <w:r w:rsidR="00E255AA" w:rsidRPr="00A32A41">
        <w:rPr>
          <w:rFonts w:ascii="Times New Roman" w:hAnsi="Times New Roman" w:cs="Times New Roman"/>
          <w:lang w:val="en-US"/>
        </w:rPr>
        <w:t>(5):545-</w:t>
      </w:r>
      <w:r w:rsidR="007E070C" w:rsidRPr="00A32A41">
        <w:rPr>
          <w:rFonts w:ascii="Times New Roman" w:hAnsi="Times New Roman" w:cs="Times New Roman"/>
          <w:lang w:val="en-US"/>
        </w:rPr>
        <w:t xml:space="preserve">55. </w:t>
      </w:r>
      <w:proofErr w:type="gramStart"/>
      <w:r w:rsidR="007E070C" w:rsidRPr="00A32A41">
        <w:rPr>
          <w:rFonts w:ascii="Times New Roman" w:hAnsi="Times New Roman" w:cs="Times New Roman"/>
          <w:lang w:val="en-US"/>
        </w:rPr>
        <w:t>doi:10.1007</w:t>
      </w:r>
      <w:proofErr w:type="gramEnd"/>
      <w:r w:rsidR="007E070C" w:rsidRPr="00A32A41">
        <w:rPr>
          <w:rFonts w:ascii="Times New Roman" w:hAnsi="Times New Roman" w:cs="Times New Roman"/>
          <w:lang w:val="en-US"/>
        </w:rPr>
        <w:t>/s10964-010-9582-x</w:t>
      </w:r>
      <w:r w:rsidR="00E255AA" w:rsidRPr="00A32A41">
        <w:rPr>
          <w:rFonts w:ascii="Times New Roman" w:hAnsi="Times New Roman" w:cs="Times New Roman"/>
          <w:lang w:val="en-US"/>
        </w:rPr>
        <w:t>.</w:t>
      </w:r>
    </w:p>
    <w:p w14:paraId="4B8FD6D8" w14:textId="341A72B1" w:rsidR="007E070C" w:rsidRPr="00A32A41" w:rsidRDefault="00E255AA" w:rsidP="007E070C">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31. </w:t>
      </w:r>
      <w:proofErr w:type="spellStart"/>
      <w:r w:rsidRPr="00A32A41">
        <w:rPr>
          <w:rFonts w:ascii="Times New Roman" w:hAnsi="Times New Roman" w:cs="Times New Roman"/>
          <w:lang w:val="en-US"/>
        </w:rPr>
        <w:t>Uusitalo-Malmivaara</w:t>
      </w:r>
      <w:proofErr w:type="spellEnd"/>
      <w:r w:rsidRPr="00A32A41">
        <w:rPr>
          <w:rFonts w:ascii="Times New Roman" w:hAnsi="Times New Roman" w:cs="Times New Roman"/>
          <w:lang w:val="en-US"/>
        </w:rPr>
        <w:t xml:space="preserve"> L, </w:t>
      </w:r>
      <w:proofErr w:type="spellStart"/>
      <w:r w:rsidRPr="00A32A41">
        <w:rPr>
          <w:rFonts w:ascii="Times New Roman" w:hAnsi="Times New Roman" w:cs="Times New Roman"/>
          <w:lang w:val="en-US"/>
        </w:rPr>
        <w:t>Lehto</w:t>
      </w:r>
      <w:proofErr w:type="spellEnd"/>
      <w:r w:rsidRPr="00A32A41">
        <w:rPr>
          <w:rFonts w:ascii="Times New Roman" w:hAnsi="Times New Roman" w:cs="Times New Roman"/>
          <w:lang w:val="en-US"/>
        </w:rPr>
        <w:t xml:space="preserve"> J</w:t>
      </w:r>
      <w:r w:rsidR="00675841" w:rsidRPr="00A32A41">
        <w:rPr>
          <w:rFonts w:ascii="Times New Roman" w:hAnsi="Times New Roman" w:cs="Times New Roman"/>
          <w:lang w:val="en-US"/>
        </w:rPr>
        <w:t xml:space="preserve">E. </w:t>
      </w:r>
      <w:proofErr w:type="gramStart"/>
      <w:r w:rsidR="007E070C" w:rsidRPr="00A32A41">
        <w:rPr>
          <w:rFonts w:ascii="Times New Roman" w:hAnsi="Times New Roman" w:cs="Times New Roman"/>
          <w:lang w:val="en-US"/>
        </w:rPr>
        <w:t>Social factors explaining children's subjective happiness and depressive symptoms.</w:t>
      </w:r>
      <w:proofErr w:type="gramEnd"/>
      <w:r w:rsidR="007E070C" w:rsidRPr="00A32A41">
        <w:rPr>
          <w:rFonts w:ascii="Times New Roman" w:hAnsi="Times New Roman" w:cs="Times New Roman"/>
          <w:lang w:val="en-US"/>
        </w:rPr>
        <w:t xml:space="preserve"> </w:t>
      </w:r>
      <w:proofErr w:type="spellStart"/>
      <w:r w:rsidR="00675841" w:rsidRPr="00A32A41">
        <w:rPr>
          <w:rFonts w:ascii="Times New Roman" w:hAnsi="Times New Roman" w:cs="Times New Roman"/>
          <w:iCs/>
          <w:lang w:val="en-US"/>
        </w:rPr>
        <w:t>Soc</w:t>
      </w:r>
      <w:proofErr w:type="spellEnd"/>
      <w:r w:rsidR="00675841" w:rsidRPr="00A32A41">
        <w:rPr>
          <w:rFonts w:ascii="Times New Roman" w:hAnsi="Times New Roman" w:cs="Times New Roman"/>
          <w:iCs/>
          <w:lang w:val="en-US"/>
        </w:rPr>
        <w:t xml:space="preserve"> Indic Res Mar</w:t>
      </w:r>
      <w:proofErr w:type="gramStart"/>
      <w:r w:rsidR="00675841" w:rsidRPr="00A32A41">
        <w:rPr>
          <w:rFonts w:ascii="Times New Roman" w:hAnsi="Times New Roman" w:cs="Times New Roman"/>
          <w:iCs/>
          <w:lang w:val="en-US"/>
        </w:rPr>
        <w:t>;</w:t>
      </w:r>
      <w:r w:rsidR="007E070C" w:rsidRPr="00A32A41">
        <w:rPr>
          <w:rFonts w:ascii="Times New Roman" w:hAnsi="Times New Roman" w:cs="Times New Roman"/>
          <w:iCs/>
          <w:lang w:val="en-US"/>
        </w:rPr>
        <w:t>111</w:t>
      </w:r>
      <w:proofErr w:type="gramEnd"/>
      <w:r w:rsidR="00675841" w:rsidRPr="00A32A41">
        <w:rPr>
          <w:rFonts w:ascii="Times New Roman" w:hAnsi="Times New Roman" w:cs="Times New Roman"/>
          <w:lang w:val="en-US"/>
        </w:rPr>
        <w:t>(2):603-</w:t>
      </w:r>
      <w:r w:rsidR="007E070C" w:rsidRPr="00A32A41">
        <w:rPr>
          <w:rFonts w:ascii="Times New Roman" w:hAnsi="Times New Roman" w:cs="Times New Roman"/>
          <w:lang w:val="en-US"/>
        </w:rPr>
        <w:t xml:space="preserve">15. </w:t>
      </w:r>
      <w:proofErr w:type="gramStart"/>
      <w:r w:rsidR="007E070C" w:rsidRPr="00A32A41">
        <w:rPr>
          <w:rFonts w:ascii="Times New Roman" w:hAnsi="Times New Roman" w:cs="Times New Roman"/>
          <w:lang w:val="en-US"/>
        </w:rPr>
        <w:t>doi:10.1007</w:t>
      </w:r>
      <w:proofErr w:type="gramEnd"/>
      <w:r w:rsidR="007E070C" w:rsidRPr="00A32A41">
        <w:rPr>
          <w:rFonts w:ascii="Times New Roman" w:hAnsi="Times New Roman" w:cs="Times New Roman"/>
          <w:lang w:val="en-US"/>
        </w:rPr>
        <w:t>/s11205-012-0022-z</w:t>
      </w:r>
      <w:r w:rsidR="00675841" w:rsidRPr="00A32A41">
        <w:rPr>
          <w:rFonts w:ascii="Times New Roman" w:hAnsi="Times New Roman" w:cs="Times New Roman"/>
          <w:lang w:val="en-US"/>
        </w:rPr>
        <w:t>.</w:t>
      </w:r>
    </w:p>
    <w:p w14:paraId="6831EFC9" w14:textId="761A168E" w:rsidR="007E070C" w:rsidRPr="00A32A41" w:rsidRDefault="00675841" w:rsidP="007E070C">
      <w:pPr>
        <w:spacing w:line="480" w:lineRule="auto"/>
        <w:ind w:left="709" w:hanging="709"/>
        <w:rPr>
          <w:rFonts w:ascii="Times New Roman" w:eastAsia="Times New Roman" w:hAnsi="Times New Roman" w:cs="Times New Roman"/>
          <w:color w:val="000000"/>
          <w:lang w:val="en-US" w:eastAsia="nb-NO"/>
        </w:rPr>
      </w:pPr>
      <w:r w:rsidRPr="00A32A41">
        <w:rPr>
          <w:rFonts w:ascii="Times New Roman" w:eastAsia="Times New Roman" w:hAnsi="Times New Roman" w:cs="Times New Roman"/>
          <w:color w:val="000000"/>
          <w:lang w:val="en-US" w:eastAsia="nb-NO"/>
        </w:rPr>
        <w:t xml:space="preserve">32. </w:t>
      </w:r>
      <w:proofErr w:type="spellStart"/>
      <w:r w:rsidRPr="00A32A41">
        <w:rPr>
          <w:rFonts w:ascii="Times New Roman" w:eastAsia="Times New Roman" w:hAnsi="Times New Roman" w:cs="Times New Roman"/>
          <w:color w:val="000000"/>
          <w:lang w:val="en-US" w:eastAsia="nb-NO"/>
        </w:rPr>
        <w:t>Fredriksen</w:t>
      </w:r>
      <w:proofErr w:type="spellEnd"/>
      <w:r w:rsidRPr="00A32A41">
        <w:rPr>
          <w:rFonts w:ascii="Times New Roman" w:eastAsia="Times New Roman" w:hAnsi="Times New Roman" w:cs="Times New Roman"/>
          <w:color w:val="000000"/>
          <w:lang w:val="en-US" w:eastAsia="nb-NO"/>
        </w:rPr>
        <w:t xml:space="preserve"> PM, </w:t>
      </w:r>
      <w:proofErr w:type="spellStart"/>
      <w:r w:rsidRPr="00A32A41">
        <w:rPr>
          <w:rFonts w:ascii="Times New Roman" w:eastAsia="Times New Roman" w:hAnsi="Times New Roman" w:cs="Times New Roman"/>
          <w:color w:val="000000"/>
          <w:lang w:val="en-US" w:eastAsia="nb-NO"/>
        </w:rPr>
        <w:t>Hjelle</w:t>
      </w:r>
      <w:proofErr w:type="spellEnd"/>
      <w:r w:rsidRPr="00A32A41">
        <w:rPr>
          <w:rFonts w:ascii="Times New Roman" w:eastAsia="Times New Roman" w:hAnsi="Times New Roman" w:cs="Times New Roman"/>
          <w:color w:val="000000"/>
          <w:lang w:val="en-US" w:eastAsia="nb-NO"/>
        </w:rPr>
        <w:t xml:space="preserve"> OP, </w:t>
      </w:r>
      <w:proofErr w:type="spellStart"/>
      <w:r w:rsidRPr="00A32A41">
        <w:rPr>
          <w:rFonts w:ascii="Times New Roman" w:eastAsia="Times New Roman" w:hAnsi="Times New Roman" w:cs="Times New Roman"/>
          <w:color w:val="000000"/>
          <w:lang w:val="en-US" w:eastAsia="nb-NO"/>
        </w:rPr>
        <w:t>Mamen</w:t>
      </w:r>
      <w:proofErr w:type="spellEnd"/>
      <w:r w:rsidRPr="00A32A41">
        <w:rPr>
          <w:rFonts w:ascii="Times New Roman" w:eastAsia="Times New Roman" w:hAnsi="Times New Roman" w:cs="Times New Roman"/>
          <w:color w:val="000000"/>
          <w:lang w:val="en-US" w:eastAsia="nb-NO"/>
        </w:rPr>
        <w:t xml:space="preserve"> A, Meza JT, Westerberg AC. </w:t>
      </w:r>
      <w:proofErr w:type="gramStart"/>
      <w:r w:rsidR="007E070C" w:rsidRPr="00A32A41">
        <w:rPr>
          <w:rFonts w:ascii="Times New Roman" w:eastAsia="Times New Roman" w:hAnsi="Times New Roman" w:cs="Times New Roman"/>
          <w:iCs/>
          <w:color w:val="000000"/>
          <w:lang w:val="en-US" w:eastAsia="nb-NO"/>
        </w:rPr>
        <w:t>The Health Oriented Pedagogical Project (</w:t>
      </w:r>
      <w:proofErr w:type="spellStart"/>
      <w:r w:rsidR="007E070C" w:rsidRPr="00A32A41">
        <w:rPr>
          <w:rFonts w:ascii="Times New Roman" w:eastAsia="Times New Roman" w:hAnsi="Times New Roman" w:cs="Times New Roman"/>
          <w:iCs/>
          <w:color w:val="000000"/>
          <w:lang w:val="en-US" w:eastAsia="nb-NO"/>
        </w:rPr>
        <w:t>HOPP</w:t>
      </w:r>
      <w:proofErr w:type="spellEnd"/>
      <w:r w:rsidR="007E070C" w:rsidRPr="00A32A41">
        <w:rPr>
          <w:rFonts w:ascii="Times New Roman" w:eastAsia="Times New Roman" w:hAnsi="Times New Roman" w:cs="Times New Roman"/>
          <w:iCs/>
          <w:color w:val="000000"/>
          <w:lang w:val="en-US" w:eastAsia="nb-NO"/>
        </w:rPr>
        <w:t>).</w:t>
      </w:r>
      <w:proofErr w:type="gramEnd"/>
      <w:r w:rsidR="007E070C" w:rsidRPr="00A32A41">
        <w:rPr>
          <w:rFonts w:ascii="Times New Roman" w:eastAsia="Times New Roman" w:hAnsi="Times New Roman" w:cs="Times New Roman"/>
          <w:iCs/>
          <w:color w:val="000000"/>
          <w:lang w:val="en-US" w:eastAsia="nb-NO"/>
        </w:rPr>
        <w:t xml:space="preserve"> </w:t>
      </w:r>
      <w:proofErr w:type="gramStart"/>
      <w:r w:rsidR="007E070C" w:rsidRPr="00A32A41">
        <w:rPr>
          <w:rFonts w:ascii="Times New Roman" w:eastAsia="Times New Roman" w:hAnsi="Times New Roman" w:cs="Times New Roman"/>
          <w:iCs/>
          <w:color w:val="000000"/>
          <w:lang w:val="en-US" w:eastAsia="nb-NO"/>
        </w:rPr>
        <w:t>A controlled longitudinal intervention trial of a school-based physical activity program.</w:t>
      </w:r>
      <w:proofErr w:type="gramEnd"/>
      <w:r w:rsidR="007E070C" w:rsidRPr="00A32A41">
        <w:rPr>
          <w:rFonts w:ascii="Times New Roman" w:eastAsia="Times New Roman" w:hAnsi="Times New Roman" w:cs="Times New Roman"/>
          <w:color w:val="000000"/>
          <w:lang w:val="en-US" w:eastAsia="nb-NO"/>
        </w:rPr>
        <w:t> </w:t>
      </w:r>
      <w:proofErr w:type="gramStart"/>
      <w:r w:rsidR="007E070C" w:rsidRPr="00A32A41">
        <w:rPr>
          <w:rFonts w:ascii="Times New Roman" w:eastAsia="Times New Roman" w:hAnsi="Times New Roman" w:cs="Times New Roman"/>
          <w:color w:val="000000"/>
          <w:lang w:val="en-US" w:eastAsia="nb-NO"/>
        </w:rPr>
        <w:t>BMC Public Health</w:t>
      </w:r>
      <w:r w:rsidR="00F82D63" w:rsidRPr="00A32A41">
        <w:rPr>
          <w:rFonts w:ascii="Times New Roman" w:eastAsia="Times New Roman" w:hAnsi="Times New Roman" w:cs="Times New Roman"/>
          <w:color w:val="000000"/>
          <w:lang w:val="en-US" w:eastAsia="nb-NO"/>
        </w:rPr>
        <w:t>.</w:t>
      </w:r>
      <w:proofErr w:type="gramEnd"/>
      <w:r w:rsidR="00F82D63" w:rsidRPr="00A32A41">
        <w:rPr>
          <w:rFonts w:ascii="Times New Roman" w:eastAsia="Times New Roman" w:hAnsi="Times New Roman" w:cs="Times New Roman"/>
          <w:color w:val="000000"/>
          <w:lang w:val="en-US" w:eastAsia="nb-NO"/>
        </w:rPr>
        <w:t xml:space="preserve"> 2017 Apr</w:t>
      </w:r>
      <w:proofErr w:type="gramStart"/>
      <w:r w:rsidR="00F82D63" w:rsidRPr="00A32A41">
        <w:rPr>
          <w:rFonts w:ascii="Times New Roman" w:eastAsia="Times New Roman" w:hAnsi="Times New Roman" w:cs="Times New Roman"/>
          <w:color w:val="000000"/>
          <w:lang w:val="en-US" w:eastAsia="nb-NO"/>
        </w:rPr>
        <w:t>;17</w:t>
      </w:r>
      <w:proofErr w:type="gramEnd"/>
      <w:r w:rsidR="00F82D63" w:rsidRPr="00A32A41">
        <w:rPr>
          <w:rFonts w:ascii="Times New Roman" w:eastAsia="Times New Roman" w:hAnsi="Times New Roman" w:cs="Times New Roman"/>
          <w:color w:val="000000"/>
          <w:lang w:val="en-US" w:eastAsia="nb-NO"/>
        </w:rPr>
        <w:t xml:space="preserve">(1):370. </w:t>
      </w:r>
      <w:proofErr w:type="gramStart"/>
      <w:r w:rsidR="00F82D63" w:rsidRPr="00A32A41">
        <w:rPr>
          <w:rFonts w:ascii="Times New Roman" w:eastAsia="Times New Roman" w:hAnsi="Times New Roman" w:cs="Times New Roman"/>
          <w:color w:val="000000"/>
          <w:lang w:val="en-US" w:eastAsia="nb-NO"/>
        </w:rPr>
        <w:t>doi</w:t>
      </w:r>
      <w:r w:rsidR="007E070C" w:rsidRPr="00A32A41">
        <w:rPr>
          <w:rFonts w:ascii="Times New Roman" w:eastAsia="Times New Roman" w:hAnsi="Times New Roman" w:cs="Times New Roman"/>
          <w:b/>
          <w:bCs/>
          <w:color w:val="000000"/>
          <w:lang w:val="en-US" w:eastAsia="nb-NO"/>
        </w:rPr>
        <w:t>:</w:t>
      </w:r>
      <w:r w:rsidR="007E070C" w:rsidRPr="00A32A41">
        <w:rPr>
          <w:rFonts w:ascii="Times New Roman" w:eastAsia="Times New Roman" w:hAnsi="Times New Roman" w:cs="Times New Roman"/>
          <w:color w:val="000000"/>
          <w:lang w:val="en-US" w:eastAsia="nb-NO"/>
        </w:rPr>
        <w:t>10.1186</w:t>
      </w:r>
      <w:proofErr w:type="gramEnd"/>
      <w:r w:rsidR="007E070C" w:rsidRPr="00A32A41">
        <w:rPr>
          <w:rFonts w:ascii="Times New Roman" w:eastAsia="Times New Roman" w:hAnsi="Times New Roman" w:cs="Times New Roman"/>
          <w:color w:val="000000"/>
          <w:lang w:val="en-US" w:eastAsia="nb-NO"/>
        </w:rPr>
        <w:t>/s12889-017-4282-z</w:t>
      </w:r>
      <w:r w:rsidR="00F82D63" w:rsidRPr="00A32A41">
        <w:rPr>
          <w:rFonts w:ascii="Times New Roman" w:eastAsia="Times New Roman" w:hAnsi="Times New Roman" w:cs="Times New Roman"/>
          <w:color w:val="000000"/>
          <w:lang w:val="en-US" w:eastAsia="nb-NO"/>
        </w:rPr>
        <w:t>.</w:t>
      </w:r>
    </w:p>
    <w:p w14:paraId="5EC8F19F" w14:textId="5E8742C8" w:rsidR="007E070C" w:rsidRPr="00A32A41" w:rsidRDefault="00F82D63" w:rsidP="007E070C">
      <w:pPr>
        <w:widowControl w:val="0"/>
        <w:autoSpaceDE w:val="0"/>
        <w:autoSpaceDN w:val="0"/>
        <w:adjustRightInd w:val="0"/>
        <w:spacing w:line="480" w:lineRule="auto"/>
        <w:ind w:left="709" w:hanging="709"/>
        <w:rPr>
          <w:rFonts w:ascii="Times New Roman" w:hAnsi="Times New Roman" w:cs="Times New Roman"/>
          <w:color w:val="000000"/>
          <w:lang w:val="en-US"/>
        </w:rPr>
      </w:pPr>
      <w:r w:rsidRPr="00A32A41">
        <w:rPr>
          <w:rFonts w:ascii="Times New Roman" w:hAnsi="Times New Roman" w:cs="Times New Roman"/>
          <w:color w:val="000000"/>
          <w:lang w:val="en-US"/>
        </w:rPr>
        <w:t xml:space="preserve">33. </w:t>
      </w:r>
      <w:proofErr w:type="spellStart"/>
      <w:r w:rsidRPr="00A32A41">
        <w:rPr>
          <w:rFonts w:ascii="Times New Roman" w:hAnsi="Times New Roman" w:cs="Times New Roman"/>
          <w:color w:val="000000"/>
          <w:lang w:val="en-US"/>
        </w:rPr>
        <w:t>Mattejat</w:t>
      </w:r>
      <w:proofErr w:type="spellEnd"/>
      <w:r w:rsidRPr="00A32A41">
        <w:rPr>
          <w:rFonts w:ascii="Times New Roman" w:hAnsi="Times New Roman" w:cs="Times New Roman"/>
          <w:color w:val="000000"/>
          <w:lang w:val="en-US"/>
        </w:rPr>
        <w:t xml:space="preserve"> F, </w:t>
      </w:r>
      <w:proofErr w:type="spellStart"/>
      <w:r w:rsidRPr="00A32A41">
        <w:rPr>
          <w:rFonts w:ascii="Times New Roman" w:hAnsi="Times New Roman" w:cs="Times New Roman"/>
          <w:color w:val="000000"/>
          <w:lang w:val="en-US"/>
        </w:rPr>
        <w:t>Remschmidt</w:t>
      </w:r>
      <w:proofErr w:type="spellEnd"/>
      <w:r w:rsidRPr="00A32A41">
        <w:rPr>
          <w:rFonts w:ascii="Times New Roman" w:hAnsi="Times New Roman" w:cs="Times New Roman"/>
          <w:color w:val="000000"/>
          <w:lang w:val="en-US"/>
        </w:rPr>
        <w:t xml:space="preserve"> H.</w:t>
      </w:r>
      <w:r w:rsidR="007E070C" w:rsidRPr="00A32A41">
        <w:rPr>
          <w:rFonts w:ascii="Times New Roman" w:hAnsi="Times New Roman" w:cs="Times New Roman"/>
          <w:color w:val="000000"/>
          <w:lang w:val="en-US"/>
        </w:rPr>
        <w:t xml:space="preserve"> </w:t>
      </w:r>
      <w:r w:rsidR="007E070C" w:rsidRPr="00A32A41">
        <w:rPr>
          <w:rFonts w:ascii="Times New Roman" w:hAnsi="Times New Roman" w:cs="Times New Roman"/>
          <w:iCs/>
          <w:color w:val="000000"/>
          <w:lang w:val="en-US"/>
        </w:rPr>
        <w:t xml:space="preserve">Das </w:t>
      </w:r>
      <w:proofErr w:type="spellStart"/>
      <w:r w:rsidR="007E070C" w:rsidRPr="00A32A41">
        <w:rPr>
          <w:rFonts w:ascii="Times New Roman" w:hAnsi="Times New Roman" w:cs="Times New Roman"/>
          <w:iCs/>
          <w:color w:val="000000"/>
          <w:lang w:val="en-US"/>
        </w:rPr>
        <w:t>Inventar</w:t>
      </w:r>
      <w:proofErr w:type="spellEnd"/>
      <w:r w:rsidR="007E070C" w:rsidRPr="00A32A41">
        <w:rPr>
          <w:rFonts w:ascii="Times New Roman" w:hAnsi="Times New Roman" w:cs="Times New Roman"/>
          <w:iCs/>
          <w:color w:val="000000"/>
          <w:lang w:val="en-US"/>
        </w:rPr>
        <w:t xml:space="preserve"> </w:t>
      </w:r>
      <w:proofErr w:type="spellStart"/>
      <w:r w:rsidR="007E070C" w:rsidRPr="00A32A41">
        <w:rPr>
          <w:rFonts w:ascii="Times New Roman" w:hAnsi="Times New Roman" w:cs="Times New Roman"/>
          <w:iCs/>
          <w:color w:val="000000"/>
          <w:lang w:val="en-US"/>
        </w:rPr>
        <w:t>zur</w:t>
      </w:r>
      <w:proofErr w:type="spellEnd"/>
      <w:r w:rsidR="007E070C" w:rsidRPr="00A32A41">
        <w:rPr>
          <w:rFonts w:ascii="Times New Roman" w:hAnsi="Times New Roman" w:cs="Times New Roman"/>
          <w:iCs/>
          <w:color w:val="000000"/>
          <w:lang w:val="en-US"/>
        </w:rPr>
        <w:t xml:space="preserve"> </w:t>
      </w:r>
      <w:proofErr w:type="spellStart"/>
      <w:r w:rsidR="007E070C" w:rsidRPr="00A32A41">
        <w:rPr>
          <w:rFonts w:ascii="Times New Roman" w:hAnsi="Times New Roman" w:cs="Times New Roman"/>
          <w:iCs/>
          <w:color w:val="000000"/>
          <w:lang w:val="en-US"/>
        </w:rPr>
        <w:t>Erfassung</w:t>
      </w:r>
      <w:proofErr w:type="spellEnd"/>
      <w:r w:rsidR="007E070C" w:rsidRPr="00A32A41">
        <w:rPr>
          <w:rFonts w:ascii="Times New Roman" w:hAnsi="Times New Roman" w:cs="Times New Roman"/>
          <w:iCs/>
          <w:color w:val="000000"/>
          <w:lang w:val="en-US"/>
        </w:rPr>
        <w:t xml:space="preserve"> der </w:t>
      </w:r>
      <w:proofErr w:type="spellStart"/>
      <w:r w:rsidR="007E070C" w:rsidRPr="00A32A41">
        <w:rPr>
          <w:rFonts w:ascii="Times New Roman" w:hAnsi="Times New Roman" w:cs="Times New Roman"/>
          <w:iCs/>
          <w:color w:val="000000"/>
          <w:lang w:val="en-US"/>
        </w:rPr>
        <w:t>Lebensqualität</w:t>
      </w:r>
      <w:proofErr w:type="spellEnd"/>
      <w:r w:rsidR="007E070C" w:rsidRPr="00A32A41">
        <w:rPr>
          <w:rFonts w:ascii="Times New Roman" w:hAnsi="Times New Roman" w:cs="Times New Roman"/>
          <w:iCs/>
          <w:color w:val="000000"/>
          <w:lang w:val="en-US"/>
        </w:rPr>
        <w:t xml:space="preserve"> </w:t>
      </w:r>
      <w:proofErr w:type="spellStart"/>
      <w:r w:rsidR="007E070C" w:rsidRPr="00A32A41">
        <w:rPr>
          <w:rFonts w:ascii="Times New Roman" w:hAnsi="Times New Roman" w:cs="Times New Roman"/>
          <w:iCs/>
          <w:color w:val="000000"/>
          <w:lang w:val="en-US"/>
        </w:rPr>
        <w:t>bei</w:t>
      </w:r>
      <w:proofErr w:type="spellEnd"/>
      <w:r w:rsidR="007E070C" w:rsidRPr="00A32A41">
        <w:rPr>
          <w:rFonts w:ascii="Times New Roman" w:hAnsi="Times New Roman" w:cs="Times New Roman"/>
          <w:iCs/>
          <w:color w:val="000000"/>
          <w:lang w:val="en-US"/>
        </w:rPr>
        <w:t xml:space="preserve"> </w:t>
      </w:r>
      <w:proofErr w:type="spellStart"/>
      <w:r w:rsidR="007E070C" w:rsidRPr="00A32A41">
        <w:rPr>
          <w:rFonts w:ascii="Times New Roman" w:hAnsi="Times New Roman" w:cs="Times New Roman"/>
          <w:iCs/>
          <w:color w:val="000000"/>
          <w:lang w:val="en-US"/>
        </w:rPr>
        <w:t>Kindern</w:t>
      </w:r>
      <w:proofErr w:type="spellEnd"/>
      <w:r w:rsidR="007E070C" w:rsidRPr="00A32A41">
        <w:rPr>
          <w:rFonts w:ascii="Times New Roman" w:hAnsi="Times New Roman" w:cs="Times New Roman"/>
          <w:iCs/>
          <w:color w:val="000000"/>
          <w:lang w:val="en-US"/>
        </w:rPr>
        <w:t xml:space="preserve"> </w:t>
      </w:r>
      <w:r w:rsidR="007E070C" w:rsidRPr="00A32A41">
        <w:rPr>
          <w:rFonts w:ascii="Times New Roman" w:hAnsi="Times New Roman" w:cs="Times New Roman"/>
          <w:iCs/>
          <w:color w:val="000000"/>
          <w:lang w:val="en-US"/>
        </w:rPr>
        <w:lastRenderedPageBreak/>
        <w:t xml:space="preserve">und </w:t>
      </w:r>
      <w:proofErr w:type="spellStart"/>
      <w:r w:rsidR="007E070C" w:rsidRPr="00A32A41">
        <w:rPr>
          <w:rFonts w:ascii="Times New Roman" w:hAnsi="Times New Roman" w:cs="Times New Roman"/>
          <w:iCs/>
          <w:color w:val="000000"/>
          <w:lang w:val="en-US"/>
        </w:rPr>
        <w:t>Jugendlichen</w:t>
      </w:r>
      <w:proofErr w:type="spellEnd"/>
      <w:r w:rsidR="007E070C" w:rsidRPr="00A32A41">
        <w:rPr>
          <w:rFonts w:ascii="Times New Roman" w:hAnsi="Times New Roman" w:cs="Times New Roman"/>
          <w:iCs/>
          <w:color w:val="000000"/>
          <w:lang w:val="en-US"/>
        </w:rPr>
        <w:t xml:space="preserve"> (ILK) – (in German). (The inventory of life quality in children and adolescents </w:t>
      </w:r>
      <w:proofErr w:type="spellStart"/>
      <w:r w:rsidR="007E070C" w:rsidRPr="00A32A41">
        <w:rPr>
          <w:rFonts w:ascii="Times New Roman" w:hAnsi="Times New Roman" w:cs="Times New Roman"/>
          <w:iCs/>
          <w:color w:val="000000"/>
          <w:lang w:val="en-US"/>
        </w:rPr>
        <w:t>ILC</w:t>
      </w:r>
      <w:proofErr w:type="spellEnd"/>
      <w:r w:rsidR="007E070C" w:rsidRPr="00A32A41">
        <w:rPr>
          <w:rFonts w:ascii="Times New Roman" w:hAnsi="Times New Roman" w:cs="Times New Roman"/>
          <w:iCs/>
          <w:color w:val="000000"/>
          <w:lang w:val="en-US"/>
        </w:rPr>
        <w:t xml:space="preserve">) </w:t>
      </w:r>
      <w:r w:rsidRPr="00A32A41">
        <w:rPr>
          <w:rFonts w:ascii="Times New Roman" w:hAnsi="Times New Roman" w:cs="Times New Roman"/>
          <w:color w:val="000000"/>
          <w:lang w:val="en-US"/>
        </w:rPr>
        <w:t xml:space="preserve">Bern: Hans Huber </w:t>
      </w:r>
      <w:proofErr w:type="spellStart"/>
      <w:r w:rsidRPr="00A32A41">
        <w:rPr>
          <w:rFonts w:ascii="Times New Roman" w:hAnsi="Times New Roman" w:cs="Times New Roman"/>
          <w:color w:val="000000"/>
          <w:lang w:val="en-US"/>
        </w:rPr>
        <w:t>Verlag</w:t>
      </w:r>
      <w:proofErr w:type="spellEnd"/>
      <w:r w:rsidRPr="00A32A41">
        <w:rPr>
          <w:rFonts w:ascii="Times New Roman" w:hAnsi="Times New Roman" w:cs="Times New Roman"/>
          <w:color w:val="000000"/>
          <w:lang w:val="en-US"/>
        </w:rPr>
        <w:t>; 2006.</w:t>
      </w:r>
    </w:p>
    <w:p w14:paraId="5DEA4769" w14:textId="77DB8743" w:rsidR="007E070C" w:rsidRPr="00A32A41" w:rsidRDefault="00F82D63" w:rsidP="007E070C">
      <w:pPr>
        <w:widowControl w:val="0"/>
        <w:autoSpaceDE w:val="0"/>
        <w:autoSpaceDN w:val="0"/>
        <w:adjustRightInd w:val="0"/>
        <w:spacing w:line="480" w:lineRule="auto"/>
        <w:ind w:left="709" w:hanging="709"/>
        <w:rPr>
          <w:rFonts w:ascii="Times New Roman" w:hAnsi="Times New Roman" w:cs="Times New Roman"/>
          <w:color w:val="000000"/>
          <w:lang w:val="en-US"/>
        </w:rPr>
      </w:pPr>
      <w:r w:rsidRPr="00A32A41">
        <w:rPr>
          <w:rFonts w:ascii="Times New Roman" w:hAnsi="Times New Roman" w:cs="Times New Roman"/>
          <w:color w:val="000000"/>
          <w:lang w:val="en-US"/>
        </w:rPr>
        <w:t xml:space="preserve">34. </w:t>
      </w:r>
      <w:proofErr w:type="spellStart"/>
      <w:r w:rsidRPr="00A32A41">
        <w:rPr>
          <w:rFonts w:ascii="Times New Roman" w:hAnsi="Times New Roman" w:cs="Times New Roman"/>
          <w:color w:val="000000"/>
          <w:lang w:val="en-US"/>
        </w:rPr>
        <w:t>Jozefiak</w:t>
      </w:r>
      <w:proofErr w:type="spellEnd"/>
      <w:r w:rsidRPr="00A32A41">
        <w:rPr>
          <w:rFonts w:ascii="Times New Roman" w:hAnsi="Times New Roman" w:cs="Times New Roman"/>
          <w:color w:val="000000"/>
          <w:lang w:val="en-US"/>
        </w:rPr>
        <w:t xml:space="preserve"> T. </w:t>
      </w:r>
      <w:proofErr w:type="spellStart"/>
      <w:r w:rsidR="007E070C" w:rsidRPr="00A32A41">
        <w:rPr>
          <w:rFonts w:ascii="Times New Roman" w:hAnsi="Times New Roman" w:cs="Times New Roman"/>
          <w:color w:val="000000"/>
          <w:lang w:val="en-US"/>
        </w:rPr>
        <w:t>ILC</w:t>
      </w:r>
      <w:proofErr w:type="spellEnd"/>
      <w:r w:rsidR="007E070C" w:rsidRPr="00A32A41">
        <w:rPr>
          <w:rFonts w:ascii="Times New Roman" w:hAnsi="Times New Roman" w:cs="Times New Roman"/>
          <w:color w:val="000000"/>
          <w:lang w:val="en-US"/>
        </w:rPr>
        <w:t xml:space="preserve"> - Inventory of Life Quality in Children and Adolescents. Stockhol</w:t>
      </w:r>
      <w:r w:rsidRPr="00A32A41">
        <w:rPr>
          <w:rFonts w:ascii="Times New Roman" w:hAnsi="Times New Roman" w:cs="Times New Roman"/>
          <w:color w:val="000000"/>
          <w:lang w:val="en-US"/>
        </w:rPr>
        <w:t xml:space="preserve">m: </w:t>
      </w:r>
      <w:proofErr w:type="spellStart"/>
      <w:r w:rsidRPr="00A32A41">
        <w:rPr>
          <w:rFonts w:ascii="Times New Roman" w:hAnsi="Times New Roman" w:cs="Times New Roman"/>
          <w:color w:val="000000"/>
          <w:lang w:val="en-US"/>
        </w:rPr>
        <w:t>Hogrefe</w:t>
      </w:r>
      <w:proofErr w:type="spellEnd"/>
      <w:r w:rsidRPr="00A32A41">
        <w:rPr>
          <w:rFonts w:ascii="Times New Roman" w:hAnsi="Times New Roman" w:cs="Times New Roman"/>
          <w:color w:val="000000"/>
          <w:lang w:val="en-US"/>
        </w:rPr>
        <w:t xml:space="preserve"> </w:t>
      </w:r>
      <w:proofErr w:type="spellStart"/>
      <w:r w:rsidRPr="00A32A41">
        <w:rPr>
          <w:rFonts w:ascii="Times New Roman" w:hAnsi="Times New Roman" w:cs="Times New Roman"/>
          <w:color w:val="000000"/>
          <w:lang w:val="en-US"/>
        </w:rPr>
        <w:t>Psykologiförlaget</w:t>
      </w:r>
      <w:proofErr w:type="spellEnd"/>
      <w:r w:rsidRPr="00A32A41">
        <w:rPr>
          <w:rFonts w:ascii="Times New Roman" w:hAnsi="Times New Roman" w:cs="Times New Roman"/>
          <w:color w:val="000000"/>
          <w:lang w:val="en-US"/>
        </w:rPr>
        <w:t xml:space="preserve"> AB; 2012.</w:t>
      </w:r>
      <w:r w:rsidR="007E070C" w:rsidRPr="00A32A41">
        <w:rPr>
          <w:rFonts w:ascii="Times New Roman" w:hAnsi="Times New Roman" w:cs="Times New Roman"/>
          <w:color w:val="000000"/>
          <w:lang w:val="en-US"/>
        </w:rPr>
        <w:t xml:space="preserve"> </w:t>
      </w:r>
    </w:p>
    <w:p w14:paraId="7FC28180" w14:textId="6181C111" w:rsidR="007E070C" w:rsidRPr="00A32A41" w:rsidRDefault="00F82D63" w:rsidP="007E070C">
      <w:pPr>
        <w:widowControl w:val="0"/>
        <w:autoSpaceDE w:val="0"/>
        <w:autoSpaceDN w:val="0"/>
        <w:adjustRightInd w:val="0"/>
        <w:spacing w:line="480" w:lineRule="auto"/>
        <w:ind w:left="709" w:hanging="709"/>
        <w:rPr>
          <w:rFonts w:ascii="Times New Roman" w:hAnsi="Times New Roman" w:cs="Times New Roman"/>
          <w:color w:val="000000"/>
          <w:lang w:val="en-US"/>
        </w:rPr>
      </w:pPr>
      <w:r w:rsidRPr="00A32A41">
        <w:rPr>
          <w:rFonts w:ascii="Times New Roman" w:hAnsi="Times New Roman" w:cs="Times New Roman"/>
          <w:color w:val="000000"/>
          <w:lang w:val="en-US"/>
        </w:rPr>
        <w:t xml:space="preserve">35. </w:t>
      </w:r>
      <w:proofErr w:type="spellStart"/>
      <w:r w:rsidRPr="00A32A41">
        <w:rPr>
          <w:rFonts w:ascii="Times New Roman" w:hAnsi="Times New Roman" w:cs="Times New Roman"/>
          <w:color w:val="000000"/>
          <w:lang w:val="en-US"/>
        </w:rPr>
        <w:t>Jozefiak</w:t>
      </w:r>
      <w:proofErr w:type="spellEnd"/>
      <w:r w:rsidRPr="00A32A41">
        <w:rPr>
          <w:rFonts w:ascii="Times New Roman" w:hAnsi="Times New Roman" w:cs="Times New Roman"/>
          <w:color w:val="000000"/>
          <w:lang w:val="en-US"/>
        </w:rPr>
        <w:t xml:space="preserve"> T, Larsson B, </w:t>
      </w:r>
      <w:proofErr w:type="spellStart"/>
      <w:r w:rsidRPr="00A32A41">
        <w:rPr>
          <w:rFonts w:ascii="Times New Roman" w:hAnsi="Times New Roman" w:cs="Times New Roman"/>
          <w:color w:val="000000"/>
          <w:lang w:val="en-US"/>
        </w:rPr>
        <w:t>Wichstrom</w:t>
      </w:r>
      <w:proofErr w:type="spellEnd"/>
      <w:r w:rsidRPr="00A32A41">
        <w:rPr>
          <w:rFonts w:ascii="Times New Roman" w:hAnsi="Times New Roman" w:cs="Times New Roman"/>
          <w:color w:val="000000"/>
          <w:lang w:val="en-US"/>
        </w:rPr>
        <w:t xml:space="preserve"> L. </w:t>
      </w:r>
      <w:r w:rsidR="007E070C" w:rsidRPr="00A32A41">
        <w:rPr>
          <w:rFonts w:ascii="Times New Roman" w:hAnsi="Times New Roman" w:cs="Times New Roman"/>
          <w:lang w:val="en-US"/>
        </w:rPr>
        <w:t xml:space="preserve">Changes in quality of life among Norwegian school children: a six-month follow-up study. </w:t>
      </w:r>
      <w:proofErr w:type="gramStart"/>
      <w:r w:rsidRPr="00A32A41">
        <w:rPr>
          <w:rFonts w:ascii="Times New Roman" w:hAnsi="Times New Roman" w:cs="Times New Roman"/>
          <w:iCs/>
          <w:lang w:val="en-US"/>
        </w:rPr>
        <w:t xml:space="preserve">Health and </w:t>
      </w:r>
      <w:proofErr w:type="spellStart"/>
      <w:r w:rsidRPr="00A32A41">
        <w:rPr>
          <w:rFonts w:ascii="Times New Roman" w:hAnsi="Times New Roman" w:cs="Times New Roman"/>
          <w:iCs/>
          <w:lang w:val="en-US"/>
        </w:rPr>
        <w:t>Qual</w:t>
      </w:r>
      <w:proofErr w:type="spellEnd"/>
      <w:r w:rsidRPr="00A32A41">
        <w:rPr>
          <w:rFonts w:ascii="Times New Roman" w:hAnsi="Times New Roman" w:cs="Times New Roman"/>
          <w:iCs/>
          <w:lang w:val="en-US"/>
        </w:rPr>
        <w:t xml:space="preserve"> Life Outcomes.</w:t>
      </w:r>
      <w:proofErr w:type="gramEnd"/>
      <w:r w:rsidRPr="00A32A41">
        <w:rPr>
          <w:rFonts w:ascii="Times New Roman" w:hAnsi="Times New Roman" w:cs="Times New Roman"/>
          <w:iCs/>
          <w:lang w:val="en-US"/>
        </w:rPr>
        <w:t xml:space="preserve"> 2009 Feb</w:t>
      </w:r>
      <w:proofErr w:type="gramStart"/>
      <w:r w:rsidRPr="00A32A41">
        <w:rPr>
          <w:rFonts w:ascii="Times New Roman" w:hAnsi="Times New Roman" w:cs="Times New Roman"/>
          <w:iCs/>
          <w:lang w:val="en-US"/>
        </w:rPr>
        <w:t>;</w:t>
      </w:r>
      <w:r w:rsidRPr="00A32A41">
        <w:rPr>
          <w:rFonts w:ascii="Times New Roman" w:hAnsi="Times New Roman" w:cs="Times New Roman"/>
          <w:lang w:val="en-US"/>
        </w:rPr>
        <w:t>7:</w:t>
      </w:r>
      <w:r w:rsidR="007E070C" w:rsidRPr="00A32A41">
        <w:rPr>
          <w:rFonts w:ascii="Times New Roman" w:hAnsi="Times New Roman" w:cs="Times New Roman"/>
          <w:lang w:val="en-US"/>
        </w:rPr>
        <w:t>7</w:t>
      </w:r>
      <w:proofErr w:type="gramEnd"/>
      <w:r w:rsidR="007E070C" w:rsidRPr="00A32A41">
        <w:rPr>
          <w:rFonts w:ascii="Times New Roman" w:hAnsi="Times New Roman" w:cs="Times New Roman"/>
          <w:lang w:val="en-US"/>
        </w:rPr>
        <w:t xml:space="preserve">. </w:t>
      </w:r>
      <w:proofErr w:type="gramStart"/>
      <w:r w:rsidR="007E070C" w:rsidRPr="00A32A41">
        <w:rPr>
          <w:rFonts w:ascii="Times New Roman" w:hAnsi="Times New Roman" w:cs="Times New Roman"/>
          <w:lang w:val="en-US"/>
        </w:rPr>
        <w:t>doi:10.1186</w:t>
      </w:r>
      <w:proofErr w:type="gramEnd"/>
      <w:r w:rsidR="007E070C" w:rsidRPr="00A32A41">
        <w:rPr>
          <w:rFonts w:ascii="Times New Roman" w:hAnsi="Times New Roman" w:cs="Times New Roman"/>
          <w:lang w:val="en-US"/>
        </w:rPr>
        <w:t>/1477-7525-7-7</w:t>
      </w:r>
      <w:r w:rsidRPr="00A32A41">
        <w:rPr>
          <w:rFonts w:ascii="Times New Roman" w:hAnsi="Times New Roman" w:cs="Times New Roman"/>
          <w:lang w:val="en-US"/>
        </w:rPr>
        <w:t>.</w:t>
      </w:r>
    </w:p>
    <w:p w14:paraId="465FA142" w14:textId="3F75BFE8" w:rsidR="00E345E5" w:rsidRPr="00A32A41" w:rsidRDefault="00F82D63" w:rsidP="008D23FA">
      <w:pPr>
        <w:widowControl w:val="0"/>
        <w:autoSpaceDE w:val="0"/>
        <w:autoSpaceDN w:val="0"/>
        <w:adjustRightInd w:val="0"/>
        <w:spacing w:line="480" w:lineRule="auto"/>
        <w:ind w:left="709" w:hanging="709"/>
        <w:rPr>
          <w:rFonts w:ascii="Times New Roman" w:hAnsi="Times New Roman" w:cs="Times New Roman"/>
          <w:lang w:val="en-US"/>
        </w:rPr>
      </w:pPr>
      <w:r w:rsidRPr="00A32A41">
        <w:rPr>
          <w:rFonts w:ascii="Times New Roman" w:hAnsi="Times New Roman" w:cs="Times New Roman"/>
          <w:lang w:val="en-US"/>
        </w:rPr>
        <w:t xml:space="preserve">36. </w:t>
      </w:r>
      <w:proofErr w:type="spellStart"/>
      <w:r w:rsidRPr="00A32A41">
        <w:rPr>
          <w:rFonts w:ascii="Times New Roman" w:hAnsi="Times New Roman" w:cs="Times New Roman"/>
          <w:lang w:val="en-US"/>
        </w:rPr>
        <w:t>Perren</w:t>
      </w:r>
      <w:proofErr w:type="spellEnd"/>
      <w:r w:rsidRPr="00A32A41">
        <w:rPr>
          <w:rFonts w:ascii="Times New Roman" w:hAnsi="Times New Roman" w:cs="Times New Roman"/>
          <w:lang w:val="en-US"/>
        </w:rPr>
        <w:t xml:space="preserve"> S, </w:t>
      </w:r>
      <w:proofErr w:type="spellStart"/>
      <w:r w:rsidRPr="00A32A41">
        <w:rPr>
          <w:rFonts w:ascii="Times New Roman" w:hAnsi="Times New Roman" w:cs="Times New Roman"/>
          <w:lang w:val="en-US"/>
        </w:rPr>
        <w:t>Alsaker</w:t>
      </w:r>
      <w:proofErr w:type="spellEnd"/>
      <w:r w:rsidRPr="00A32A41">
        <w:rPr>
          <w:rFonts w:ascii="Times New Roman" w:hAnsi="Times New Roman" w:cs="Times New Roman"/>
          <w:lang w:val="en-US"/>
        </w:rPr>
        <w:t xml:space="preserve"> FD. </w:t>
      </w:r>
      <w:proofErr w:type="gramStart"/>
      <w:r w:rsidR="007E070C" w:rsidRPr="00A32A41">
        <w:rPr>
          <w:rFonts w:ascii="Times New Roman" w:hAnsi="Times New Roman" w:cs="Times New Roman"/>
          <w:lang w:val="en-US"/>
        </w:rPr>
        <w:t>Social behavior and peer relationships of victims, bully-victims, and bullies in kindergarten.</w:t>
      </w:r>
      <w:proofErr w:type="gramEnd"/>
      <w:r w:rsidR="007E070C" w:rsidRPr="00A32A41">
        <w:rPr>
          <w:rFonts w:ascii="Times New Roman" w:hAnsi="Times New Roman" w:cs="Times New Roman"/>
          <w:lang w:val="en-US"/>
        </w:rPr>
        <w:t xml:space="preserve"> </w:t>
      </w:r>
      <w:r w:rsidRPr="00A32A41">
        <w:rPr>
          <w:rFonts w:ascii="Times New Roman" w:hAnsi="Times New Roman" w:cs="Times New Roman"/>
          <w:iCs/>
          <w:lang w:val="en-US"/>
        </w:rPr>
        <w:t xml:space="preserve">J Child </w:t>
      </w:r>
      <w:proofErr w:type="spellStart"/>
      <w:r w:rsidRPr="00A32A41">
        <w:rPr>
          <w:rFonts w:ascii="Times New Roman" w:hAnsi="Times New Roman" w:cs="Times New Roman"/>
          <w:iCs/>
          <w:lang w:val="en-US"/>
        </w:rPr>
        <w:t>Psychol</w:t>
      </w:r>
      <w:proofErr w:type="spellEnd"/>
      <w:r w:rsidRPr="00A32A41">
        <w:rPr>
          <w:rFonts w:ascii="Times New Roman" w:hAnsi="Times New Roman" w:cs="Times New Roman"/>
          <w:iCs/>
          <w:lang w:val="en-US"/>
        </w:rPr>
        <w:t xml:space="preserve"> Psychiatry. 2006</w:t>
      </w:r>
      <w:r w:rsidR="007E070C" w:rsidRPr="00A32A41">
        <w:rPr>
          <w:rFonts w:ascii="Times New Roman" w:hAnsi="Times New Roman" w:cs="Times New Roman"/>
          <w:iCs/>
          <w:lang w:val="en-US"/>
        </w:rPr>
        <w:t xml:space="preserve"> </w:t>
      </w:r>
      <w:r w:rsidRPr="00A32A41">
        <w:rPr>
          <w:rFonts w:ascii="Times New Roman" w:hAnsi="Times New Roman" w:cs="Times New Roman"/>
          <w:iCs/>
          <w:lang w:val="en-US"/>
        </w:rPr>
        <w:t>Jan</w:t>
      </w:r>
      <w:proofErr w:type="gramStart"/>
      <w:r w:rsidRPr="00A32A41">
        <w:rPr>
          <w:rFonts w:ascii="Times New Roman" w:hAnsi="Times New Roman" w:cs="Times New Roman"/>
          <w:iCs/>
          <w:lang w:val="en-US"/>
        </w:rPr>
        <w:t>;</w:t>
      </w:r>
      <w:r w:rsidR="007E070C" w:rsidRPr="00A32A41">
        <w:rPr>
          <w:rFonts w:ascii="Times New Roman" w:hAnsi="Times New Roman" w:cs="Times New Roman"/>
          <w:iCs/>
          <w:lang w:val="en-US"/>
        </w:rPr>
        <w:t>47</w:t>
      </w:r>
      <w:proofErr w:type="gramEnd"/>
      <w:r w:rsidR="007E070C" w:rsidRPr="00A32A41">
        <w:rPr>
          <w:rFonts w:ascii="Times New Roman" w:hAnsi="Times New Roman" w:cs="Times New Roman"/>
          <w:lang w:val="en-US"/>
        </w:rPr>
        <w:t>(1)</w:t>
      </w:r>
      <w:r w:rsidRPr="00A32A41">
        <w:rPr>
          <w:rFonts w:ascii="Times New Roman" w:hAnsi="Times New Roman" w:cs="Times New Roman"/>
          <w:lang w:val="en-US"/>
        </w:rPr>
        <w:t>:</w:t>
      </w:r>
      <w:r w:rsidR="007E070C" w:rsidRPr="00A32A41">
        <w:rPr>
          <w:rFonts w:ascii="Times New Roman" w:hAnsi="Times New Roman" w:cs="Times New Roman"/>
          <w:lang w:val="en-US"/>
        </w:rPr>
        <w:t xml:space="preserve">45-57. </w:t>
      </w:r>
      <w:proofErr w:type="gramStart"/>
      <w:r w:rsidR="007E070C" w:rsidRPr="00A32A41">
        <w:rPr>
          <w:rFonts w:ascii="Times New Roman" w:hAnsi="Times New Roman" w:cs="Times New Roman"/>
          <w:lang w:val="en-US"/>
        </w:rPr>
        <w:t>doi:10.1111</w:t>
      </w:r>
      <w:proofErr w:type="gramEnd"/>
      <w:r w:rsidR="007E070C" w:rsidRPr="00A32A41">
        <w:rPr>
          <w:rFonts w:ascii="Times New Roman" w:hAnsi="Times New Roman" w:cs="Times New Roman"/>
          <w:lang w:val="en-US"/>
        </w:rPr>
        <w:t>/j.1469-7610.2005.01445.x</w:t>
      </w:r>
      <w:r w:rsidRPr="00A32A41">
        <w:rPr>
          <w:rFonts w:ascii="Times New Roman" w:hAnsi="Times New Roman" w:cs="Times New Roman"/>
          <w:lang w:val="en-US"/>
        </w:rPr>
        <w:t>.</w:t>
      </w:r>
    </w:p>
    <w:sectPr w:rsidR="00E345E5" w:rsidRPr="00A32A41" w:rsidSect="003E1346">
      <w:footerReference w:type="even" r:id="rId12"/>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972EF" w14:textId="77777777" w:rsidR="00680065" w:rsidRDefault="00680065" w:rsidP="003E1346">
      <w:r>
        <w:separator/>
      </w:r>
    </w:p>
  </w:endnote>
  <w:endnote w:type="continuationSeparator" w:id="0">
    <w:p w14:paraId="6D98892A" w14:textId="77777777" w:rsidR="00680065" w:rsidRDefault="00680065" w:rsidP="003E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7B109" w14:textId="77777777" w:rsidR="00680065" w:rsidRDefault="00680065" w:rsidP="00C2568B">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3A2A81A" w14:textId="77777777" w:rsidR="00680065" w:rsidRDefault="00680065" w:rsidP="003E1346">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71BCF" w14:textId="77777777" w:rsidR="00680065" w:rsidRDefault="00680065" w:rsidP="00C2568B">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46083">
      <w:rPr>
        <w:rStyle w:val="Sidetall"/>
        <w:noProof/>
      </w:rPr>
      <w:t>5</w:t>
    </w:r>
    <w:r>
      <w:rPr>
        <w:rStyle w:val="Sidetall"/>
      </w:rPr>
      <w:fldChar w:fldCharType="end"/>
    </w:r>
  </w:p>
  <w:p w14:paraId="456710AA" w14:textId="77777777" w:rsidR="00680065" w:rsidRDefault="00680065" w:rsidP="003E1346">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FD444" w14:textId="77777777" w:rsidR="00680065" w:rsidRDefault="00680065" w:rsidP="003E1346">
      <w:r>
        <w:separator/>
      </w:r>
    </w:p>
  </w:footnote>
  <w:footnote w:type="continuationSeparator" w:id="0">
    <w:p w14:paraId="31B040C5" w14:textId="77777777" w:rsidR="00680065" w:rsidRDefault="00680065" w:rsidP="003E13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549D"/>
    <w:multiLevelType w:val="multilevel"/>
    <w:tmpl w:val="5AD07912"/>
    <w:lvl w:ilvl="0">
      <w:start w:val="1"/>
      <w:numFmt w:val="decimal"/>
      <w:pStyle w:val="1DuoHeading"/>
      <w:lvlText w:val="%1"/>
      <w:lvlJc w:val="left"/>
      <w:pPr>
        <w:ind w:left="360" w:hanging="360"/>
      </w:pPr>
      <w:rPr>
        <w:rFonts w:hint="default"/>
      </w:rPr>
    </w:lvl>
    <w:lvl w:ilvl="1">
      <w:start w:val="1"/>
      <w:numFmt w:val="decimal"/>
      <w:pStyle w:val="2DuoHeading"/>
      <w:lvlText w:val="%1.%2"/>
      <w:lvlJc w:val="left"/>
      <w:pPr>
        <w:ind w:left="720" w:hanging="360"/>
      </w:pPr>
      <w:rPr>
        <w:rFonts w:hint="default"/>
      </w:rPr>
    </w:lvl>
    <w:lvl w:ilvl="2">
      <w:start w:val="1"/>
      <w:numFmt w:val="decimal"/>
      <w:pStyle w:val="3DuoHeading"/>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62D4D3A"/>
    <w:multiLevelType w:val="hybridMultilevel"/>
    <w:tmpl w:val="12F48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55F06"/>
    <w:multiLevelType w:val="hybridMultilevel"/>
    <w:tmpl w:val="5D7E1D4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EB"/>
    <w:rsid w:val="00006A3E"/>
    <w:rsid w:val="00022A98"/>
    <w:rsid w:val="000F0BC8"/>
    <w:rsid w:val="000F5A93"/>
    <w:rsid w:val="001046DA"/>
    <w:rsid w:val="00146F1C"/>
    <w:rsid w:val="00180A36"/>
    <w:rsid w:val="00192D77"/>
    <w:rsid w:val="001A3969"/>
    <w:rsid w:val="001D2EEC"/>
    <w:rsid w:val="002066B3"/>
    <w:rsid w:val="00265E84"/>
    <w:rsid w:val="0028379E"/>
    <w:rsid w:val="002A5E0C"/>
    <w:rsid w:val="00374817"/>
    <w:rsid w:val="003A117E"/>
    <w:rsid w:val="003E1346"/>
    <w:rsid w:val="00450E66"/>
    <w:rsid w:val="004F4DB1"/>
    <w:rsid w:val="005309A2"/>
    <w:rsid w:val="005628DA"/>
    <w:rsid w:val="00593536"/>
    <w:rsid w:val="006658FB"/>
    <w:rsid w:val="00675841"/>
    <w:rsid w:val="00680065"/>
    <w:rsid w:val="00681F6E"/>
    <w:rsid w:val="006E0925"/>
    <w:rsid w:val="006F6F6E"/>
    <w:rsid w:val="007A44D6"/>
    <w:rsid w:val="007E070C"/>
    <w:rsid w:val="007F46E6"/>
    <w:rsid w:val="00867D88"/>
    <w:rsid w:val="008D23FA"/>
    <w:rsid w:val="00904DFC"/>
    <w:rsid w:val="0095259C"/>
    <w:rsid w:val="0099578C"/>
    <w:rsid w:val="009E7BF3"/>
    <w:rsid w:val="00A02508"/>
    <w:rsid w:val="00A32A41"/>
    <w:rsid w:val="00A46083"/>
    <w:rsid w:val="00A60647"/>
    <w:rsid w:val="00A70BCC"/>
    <w:rsid w:val="00AB3371"/>
    <w:rsid w:val="00AD0E56"/>
    <w:rsid w:val="00B91D9A"/>
    <w:rsid w:val="00BF6E61"/>
    <w:rsid w:val="00C2568B"/>
    <w:rsid w:val="00C3233B"/>
    <w:rsid w:val="00C52DEB"/>
    <w:rsid w:val="00C575E5"/>
    <w:rsid w:val="00CD2F3E"/>
    <w:rsid w:val="00D11D37"/>
    <w:rsid w:val="00D765E3"/>
    <w:rsid w:val="00DE7F57"/>
    <w:rsid w:val="00E23F8E"/>
    <w:rsid w:val="00E255AA"/>
    <w:rsid w:val="00E345E5"/>
    <w:rsid w:val="00E57AEC"/>
    <w:rsid w:val="00F77FBF"/>
    <w:rsid w:val="00F82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00D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EB"/>
    <w:rPr>
      <w:lang w:val="nb-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1DuoHeading">
    <w:name w:val="1 Duo Heading"/>
    <w:basedOn w:val="Normal"/>
    <w:next w:val="Normal"/>
    <w:qFormat/>
    <w:rsid w:val="00C52DEB"/>
    <w:pPr>
      <w:pageBreakBefore/>
      <w:widowControl w:val="0"/>
      <w:numPr>
        <w:numId w:val="1"/>
      </w:numPr>
      <w:spacing w:line="300" w:lineRule="auto"/>
      <w:contextualSpacing/>
    </w:pPr>
    <w:rPr>
      <w:rFonts w:ascii="Times New Roman" w:hAnsi="Times New Roman" w:cs="Times New Roman"/>
      <w:b/>
      <w:sz w:val="48"/>
    </w:rPr>
  </w:style>
  <w:style w:type="paragraph" w:customStyle="1" w:styleId="2DuoHeading">
    <w:name w:val="2 Duo Heading"/>
    <w:basedOn w:val="Normal"/>
    <w:next w:val="Normal"/>
    <w:qFormat/>
    <w:rsid w:val="00C52DEB"/>
    <w:pPr>
      <w:numPr>
        <w:ilvl w:val="1"/>
        <w:numId w:val="1"/>
      </w:numPr>
      <w:spacing w:line="360" w:lineRule="auto"/>
      <w:ind w:left="357" w:hanging="357"/>
    </w:pPr>
    <w:rPr>
      <w:rFonts w:ascii="Times New Roman" w:hAnsi="Times New Roman" w:cs="Times New Roman"/>
      <w:b/>
      <w:sz w:val="36"/>
      <w:szCs w:val="36"/>
    </w:rPr>
  </w:style>
  <w:style w:type="paragraph" w:customStyle="1" w:styleId="3DuoHeading">
    <w:name w:val="3 Duo Heading"/>
    <w:basedOn w:val="Normal"/>
    <w:next w:val="Normal"/>
    <w:qFormat/>
    <w:rsid w:val="00C52DEB"/>
    <w:pPr>
      <w:numPr>
        <w:ilvl w:val="2"/>
        <w:numId w:val="1"/>
      </w:numPr>
      <w:spacing w:line="360" w:lineRule="auto"/>
      <w:ind w:left="357" w:hanging="357"/>
    </w:pPr>
    <w:rPr>
      <w:rFonts w:ascii="Times New Roman" w:hAnsi="Times New Roman" w:cs="Times New Roman"/>
      <w:b/>
      <w:sz w:val="28"/>
      <w:szCs w:val="28"/>
    </w:rPr>
  </w:style>
  <w:style w:type="character" w:styleId="Merknadsreferanse">
    <w:name w:val="annotation reference"/>
    <w:basedOn w:val="Standardskriftforavsnitt"/>
    <w:uiPriority w:val="99"/>
    <w:semiHidden/>
    <w:unhideWhenUsed/>
    <w:rsid w:val="00C52DEB"/>
    <w:rPr>
      <w:sz w:val="18"/>
      <w:szCs w:val="18"/>
    </w:rPr>
  </w:style>
  <w:style w:type="paragraph" w:styleId="Listeavsnitt">
    <w:name w:val="List Paragraph"/>
    <w:basedOn w:val="Normal"/>
    <w:uiPriority w:val="34"/>
    <w:qFormat/>
    <w:rsid w:val="00C52DEB"/>
    <w:pPr>
      <w:ind w:left="720"/>
      <w:contextualSpacing/>
    </w:pPr>
    <w:rPr>
      <w:lang w:val="en-US" w:eastAsia="nb-NO"/>
    </w:rPr>
  </w:style>
  <w:style w:type="table" w:styleId="Tabellrutenett">
    <w:name w:val="Table Grid"/>
    <w:basedOn w:val="Vanligtabell"/>
    <w:uiPriority w:val="59"/>
    <w:rsid w:val="00C52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C52DEB"/>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52DEB"/>
    <w:rPr>
      <w:rFonts w:ascii="Lucida Grande" w:hAnsi="Lucida Grande" w:cs="Lucida Grande"/>
      <w:sz w:val="18"/>
      <w:szCs w:val="18"/>
      <w:lang w:val="nb-NO" w:eastAsia="en-US"/>
    </w:rPr>
  </w:style>
  <w:style w:type="paragraph" w:customStyle="1" w:styleId="Brdtekst1">
    <w:name w:val="Brødtekst1"/>
    <w:basedOn w:val="Normal"/>
    <w:qFormat/>
    <w:rsid w:val="00C52DEB"/>
    <w:pPr>
      <w:spacing w:line="360" w:lineRule="auto"/>
    </w:pPr>
    <w:rPr>
      <w:rFonts w:ascii="Times New Roman" w:hAnsi="Times New Roman" w:cs="Times New Roman"/>
      <w:szCs w:val="28"/>
    </w:rPr>
  </w:style>
  <w:style w:type="character" w:styleId="Hyperkobling">
    <w:name w:val="Hyperlink"/>
    <w:basedOn w:val="Standardskriftforavsnitt"/>
    <w:uiPriority w:val="99"/>
    <w:unhideWhenUsed/>
    <w:rsid w:val="00C52DEB"/>
    <w:rPr>
      <w:color w:val="0000FF" w:themeColor="hyperlink"/>
      <w:u w:val="single"/>
    </w:rPr>
  </w:style>
  <w:style w:type="paragraph" w:styleId="Normalweb">
    <w:name w:val="Normal (Web)"/>
    <w:basedOn w:val="Normal"/>
    <w:uiPriority w:val="99"/>
    <w:unhideWhenUsed/>
    <w:rsid w:val="00C52DEB"/>
    <w:pPr>
      <w:spacing w:before="100" w:beforeAutospacing="1" w:after="100" w:afterAutospacing="1"/>
    </w:pPr>
    <w:rPr>
      <w:rFonts w:ascii="Times" w:hAnsi="Times" w:cs="Times New Roman"/>
      <w:sz w:val="20"/>
      <w:szCs w:val="20"/>
      <w:lang w:val="en-US" w:eastAsia="nb-NO"/>
    </w:rPr>
  </w:style>
  <w:style w:type="paragraph" w:styleId="Merknadstekst">
    <w:name w:val="annotation text"/>
    <w:basedOn w:val="Normal"/>
    <w:link w:val="MerknadstekstTegn"/>
    <w:uiPriority w:val="99"/>
    <w:unhideWhenUsed/>
    <w:rsid w:val="00C52DEB"/>
  </w:style>
  <w:style w:type="character" w:customStyle="1" w:styleId="MerknadstekstTegn">
    <w:name w:val="Merknadstekst Tegn"/>
    <w:basedOn w:val="Standardskriftforavsnitt"/>
    <w:link w:val="Merknadstekst"/>
    <w:uiPriority w:val="99"/>
    <w:rsid w:val="00C52DEB"/>
    <w:rPr>
      <w:lang w:val="nb-NO" w:eastAsia="en-US"/>
    </w:rPr>
  </w:style>
  <w:style w:type="paragraph" w:styleId="Kommentaremne">
    <w:name w:val="annotation subject"/>
    <w:basedOn w:val="Merknadstekst"/>
    <w:next w:val="Merknadstekst"/>
    <w:link w:val="KommentaremneTegn"/>
    <w:uiPriority w:val="99"/>
    <w:semiHidden/>
    <w:unhideWhenUsed/>
    <w:rsid w:val="00C52DEB"/>
    <w:rPr>
      <w:b/>
      <w:bCs/>
      <w:sz w:val="20"/>
      <w:szCs w:val="20"/>
    </w:rPr>
  </w:style>
  <w:style w:type="character" w:customStyle="1" w:styleId="KommentaremneTegn">
    <w:name w:val="Kommentaremne Tegn"/>
    <w:basedOn w:val="MerknadstekstTegn"/>
    <w:link w:val="Kommentaremne"/>
    <w:uiPriority w:val="99"/>
    <w:semiHidden/>
    <w:rsid w:val="00C52DEB"/>
    <w:rPr>
      <w:b/>
      <w:bCs/>
      <w:sz w:val="20"/>
      <w:szCs w:val="20"/>
      <w:lang w:val="nb-NO" w:eastAsia="en-US"/>
    </w:rPr>
  </w:style>
  <w:style w:type="paragraph" w:customStyle="1" w:styleId="p1">
    <w:name w:val="p1"/>
    <w:basedOn w:val="Normal"/>
    <w:rsid w:val="00C52DEB"/>
    <w:rPr>
      <w:rFonts w:ascii="Helvetica" w:hAnsi="Helvetica" w:cs="Times New Roman"/>
      <w:color w:val="181A18"/>
      <w:sz w:val="36"/>
      <w:szCs w:val="36"/>
      <w:lang w:eastAsia="nb-NO"/>
    </w:rPr>
  </w:style>
  <w:style w:type="paragraph" w:customStyle="1" w:styleId="p2">
    <w:name w:val="p2"/>
    <w:basedOn w:val="Normal"/>
    <w:rsid w:val="00C52DEB"/>
    <w:rPr>
      <w:rFonts w:ascii="Helvetica" w:hAnsi="Helvetica" w:cs="Times New Roman"/>
      <w:color w:val="181A18"/>
      <w:sz w:val="17"/>
      <w:szCs w:val="17"/>
      <w:lang w:eastAsia="nb-NO"/>
    </w:rPr>
  </w:style>
  <w:style w:type="character" w:customStyle="1" w:styleId="s1">
    <w:name w:val="s1"/>
    <w:basedOn w:val="Standardskriftforavsnitt"/>
    <w:rsid w:val="00C52DEB"/>
    <w:rPr>
      <w:rFonts w:ascii="Helvetica" w:hAnsi="Helvetica" w:hint="default"/>
      <w:sz w:val="11"/>
      <w:szCs w:val="11"/>
    </w:rPr>
  </w:style>
  <w:style w:type="paragraph" w:styleId="Bunntekst">
    <w:name w:val="footer"/>
    <w:basedOn w:val="Normal"/>
    <w:link w:val="BunntekstTegn"/>
    <w:uiPriority w:val="99"/>
    <w:unhideWhenUsed/>
    <w:rsid w:val="003E1346"/>
    <w:pPr>
      <w:tabs>
        <w:tab w:val="center" w:pos="4536"/>
        <w:tab w:val="right" w:pos="9072"/>
      </w:tabs>
    </w:pPr>
  </w:style>
  <w:style w:type="character" w:customStyle="1" w:styleId="BunntekstTegn">
    <w:name w:val="Bunntekst Tegn"/>
    <w:basedOn w:val="Standardskriftforavsnitt"/>
    <w:link w:val="Bunntekst"/>
    <w:uiPriority w:val="99"/>
    <w:rsid w:val="003E1346"/>
    <w:rPr>
      <w:lang w:val="nb-NO" w:eastAsia="en-US"/>
    </w:rPr>
  </w:style>
  <w:style w:type="character" w:styleId="Sidetall">
    <w:name w:val="page number"/>
    <w:basedOn w:val="Standardskriftforavsnitt"/>
    <w:uiPriority w:val="99"/>
    <w:semiHidden/>
    <w:unhideWhenUsed/>
    <w:rsid w:val="003E13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EB"/>
    <w:rPr>
      <w:lang w:val="nb-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1DuoHeading">
    <w:name w:val="1 Duo Heading"/>
    <w:basedOn w:val="Normal"/>
    <w:next w:val="Normal"/>
    <w:qFormat/>
    <w:rsid w:val="00C52DEB"/>
    <w:pPr>
      <w:pageBreakBefore/>
      <w:widowControl w:val="0"/>
      <w:numPr>
        <w:numId w:val="1"/>
      </w:numPr>
      <w:spacing w:line="300" w:lineRule="auto"/>
      <w:contextualSpacing/>
    </w:pPr>
    <w:rPr>
      <w:rFonts w:ascii="Times New Roman" w:hAnsi="Times New Roman" w:cs="Times New Roman"/>
      <w:b/>
      <w:sz w:val="48"/>
    </w:rPr>
  </w:style>
  <w:style w:type="paragraph" w:customStyle="1" w:styleId="2DuoHeading">
    <w:name w:val="2 Duo Heading"/>
    <w:basedOn w:val="Normal"/>
    <w:next w:val="Normal"/>
    <w:qFormat/>
    <w:rsid w:val="00C52DEB"/>
    <w:pPr>
      <w:numPr>
        <w:ilvl w:val="1"/>
        <w:numId w:val="1"/>
      </w:numPr>
      <w:spacing w:line="360" w:lineRule="auto"/>
      <w:ind w:left="357" w:hanging="357"/>
    </w:pPr>
    <w:rPr>
      <w:rFonts w:ascii="Times New Roman" w:hAnsi="Times New Roman" w:cs="Times New Roman"/>
      <w:b/>
      <w:sz w:val="36"/>
      <w:szCs w:val="36"/>
    </w:rPr>
  </w:style>
  <w:style w:type="paragraph" w:customStyle="1" w:styleId="3DuoHeading">
    <w:name w:val="3 Duo Heading"/>
    <w:basedOn w:val="Normal"/>
    <w:next w:val="Normal"/>
    <w:qFormat/>
    <w:rsid w:val="00C52DEB"/>
    <w:pPr>
      <w:numPr>
        <w:ilvl w:val="2"/>
        <w:numId w:val="1"/>
      </w:numPr>
      <w:spacing w:line="360" w:lineRule="auto"/>
      <w:ind w:left="357" w:hanging="357"/>
    </w:pPr>
    <w:rPr>
      <w:rFonts w:ascii="Times New Roman" w:hAnsi="Times New Roman" w:cs="Times New Roman"/>
      <w:b/>
      <w:sz w:val="28"/>
      <w:szCs w:val="28"/>
    </w:rPr>
  </w:style>
  <w:style w:type="character" w:styleId="Merknadsreferanse">
    <w:name w:val="annotation reference"/>
    <w:basedOn w:val="Standardskriftforavsnitt"/>
    <w:uiPriority w:val="99"/>
    <w:semiHidden/>
    <w:unhideWhenUsed/>
    <w:rsid w:val="00C52DEB"/>
    <w:rPr>
      <w:sz w:val="18"/>
      <w:szCs w:val="18"/>
    </w:rPr>
  </w:style>
  <w:style w:type="paragraph" w:styleId="Listeavsnitt">
    <w:name w:val="List Paragraph"/>
    <w:basedOn w:val="Normal"/>
    <w:uiPriority w:val="34"/>
    <w:qFormat/>
    <w:rsid w:val="00C52DEB"/>
    <w:pPr>
      <w:ind w:left="720"/>
      <w:contextualSpacing/>
    </w:pPr>
    <w:rPr>
      <w:lang w:val="en-US" w:eastAsia="nb-NO"/>
    </w:rPr>
  </w:style>
  <w:style w:type="table" w:styleId="Tabellrutenett">
    <w:name w:val="Table Grid"/>
    <w:basedOn w:val="Vanligtabell"/>
    <w:uiPriority w:val="59"/>
    <w:rsid w:val="00C52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C52DEB"/>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52DEB"/>
    <w:rPr>
      <w:rFonts w:ascii="Lucida Grande" w:hAnsi="Lucida Grande" w:cs="Lucida Grande"/>
      <w:sz w:val="18"/>
      <w:szCs w:val="18"/>
      <w:lang w:val="nb-NO" w:eastAsia="en-US"/>
    </w:rPr>
  </w:style>
  <w:style w:type="paragraph" w:customStyle="1" w:styleId="Brdtekst1">
    <w:name w:val="Brødtekst1"/>
    <w:basedOn w:val="Normal"/>
    <w:qFormat/>
    <w:rsid w:val="00C52DEB"/>
    <w:pPr>
      <w:spacing w:line="360" w:lineRule="auto"/>
    </w:pPr>
    <w:rPr>
      <w:rFonts w:ascii="Times New Roman" w:hAnsi="Times New Roman" w:cs="Times New Roman"/>
      <w:szCs w:val="28"/>
    </w:rPr>
  </w:style>
  <w:style w:type="character" w:styleId="Hyperkobling">
    <w:name w:val="Hyperlink"/>
    <w:basedOn w:val="Standardskriftforavsnitt"/>
    <w:uiPriority w:val="99"/>
    <w:unhideWhenUsed/>
    <w:rsid w:val="00C52DEB"/>
    <w:rPr>
      <w:color w:val="0000FF" w:themeColor="hyperlink"/>
      <w:u w:val="single"/>
    </w:rPr>
  </w:style>
  <w:style w:type="paragraph" w:styleId="Normalweb">
    <w:name w:val="Normal (Web)"/>
    <w:basedOn w:val="Normal"/>
    <w:uiPriority w:val="99"/>
    <w:unhideWhenUsed/>
    <w:rsid w:val="00C52DEB"/>
    <w:pPr>
      <w:spacing w:before="100" w:beforeAutospacing="1" w:after="100" w:afterAutospacing="1"/>
    </w:pPr>
    <w:rPr>
      <w:rFonts w:ascii="Times" w:hAnsi="Times" w:cs="Times New Roman"/>
      <w:sz w:val="20"/>
      <w:szCs w:val="20"/>
      <w:lang w:val="en-US" w:eastAsia="nb-NO"/>
    </w:rPr>
  </w:style>
  <w:style w:type="paragraph" w:styleId="Merknadstekst">
    <w:name w:val="annotation text"/>
    <w:basedOn w:val="Normal"/>
    <w:link w:val="MerknadstekstTegn"/>
    <w:uiPriority w:val="99"/>
    <w:unhideWhenUsed/>
    <w:rsid w:val="00C52DEB"/>
  </w:style>
  <w:style w:type="character" w:customStyle="1" w:styleId="MerknadstekstTegn">
    <w:name w:val="Merknadstekst Tegn"/>
    <w:basedOn w:val="Standardskriftforavsnitt"/>
    <w:link w:val="Merknadstekst"/>
    <w:uiPriority w:val="99"/>
    <w:rsid w:val="00C52DEB"/>
    <w:rPr>
      <w:lang w:val="nb-NO" w:eastAsia="en-US"/>
    </w:rPr>
  </w:style>
  <w:style w:type="paragraph" w:styleId="Kommentaremne">
    <w:name w:val="annotation subject"/>
    <w:basedOn w:val="Merknadstekst"/>
    <w:next w:val="Merknadstekst"/>
    <w:link w:val="KommentaremneTegn"/>
    <w:uiPriority w:val="99"/>
    <w:semiHidden/>
    <w:unhideWhenUsed/>
    <w:rsid w:val="00C52DEB"/>
    <w:rPr>
      <w:b/>
      <w:bCs/>
      <w:sz w:val="20"/>
      <w:szCs w:val="20"/>
    </w:rPr>
  </w:style>
  <w:style w:type="character" w:customStyle="1" w:styleId="KommentaremneTegn">
    <w:name w:val="Kommentaremne Tegn"/>
    <w:basedOn w:val="MerknadstekstTegn"/>
    <w:link w:val="Kommentaremne"/>
    <w:uiPriority w:val="99"/>
    <w:semiHidden/>
    <w:rsid w:val="00C52DEB"/>
    <w:rPr>
      <w:b/>
      <w:bCs/>
      <w:sz w:val="20"/>
      <w:szCs w:val="20"/>
      <w:lang w:val="nb-NO" w:eastAsia="en-US"/>
    </w:rPr>
  </w:style>
  <w:style w:type="paragraph" w:customStyle="1" w:styleId="p1">
    <w:name w:val="p1"/>
    <w:basedOn w:val="Normal"/>
    <w:rsid w:val="00C52DEB"/>
    <w:rPr>
      <w:rFonts w:ascii="Helvetica" w:hAnsi="Helvetica" w:cs="Times New Roman"/>
      <w:color w:val="181A18"/>
      <w:sz w:val="36"/>
      <w:szCs w:val="36"/>
      <w:lang w:eastAsia="nb-NO"/>
    </w:rPr>
  </w:style>
  <w:style w:type="paragraph" w:customStyle="1" w:styleId="p2">
    <w:name w:val="p2"/>
    <w:basedOn w:val="Normal"/>
    <w:rsid w:val="00C52DEB"/>
    <w:rPr>
      <w:rFonts w:ascii="Helvetica" w:hAnsi="Helvetica" w:cs="Times New Roman"/>
      <w:color w:val="181A18"/>
      <w:sz w:val="17"/>
      <w:szCs w:val="17"/>
      <w:lang w:eastAsia="nb-NO"/>
    </w:rPr>
  </w:style>
  <w:style w:type="character" w:customStyle="1" w:styleId="s1">
    <w:name w:val="s1"/>
    <w:basedOn w:val="Standardskriftforavsnitt"/>
    <w:rsid w:val="00C52DEB"/>
    <w:rPr>
      <w:rFonts w:ascii="Helvetica" w:hAnsi="Helvetica" w:hint="default"/>
      <w:sz w:val="11"/>
      <w:szCs w:val="11"/>
    </w:rPr>
  </w:style>
  <w:style w:type="paragraph" w:styleId="Bunntekst">
    <w:name w:val="footer"/>
    <w:basedOn w:val="Normal"/>
    <w:link w:val="BunntekstTegn"/>
    <w:uiPriority w:val="99"/>
    <w:unhideWhenUsed/>
    <w:rsid w:val="003E1346"/>
    <w:pPr>
      <w:tabs>
        <w:tab w:val="center" w:pos="4536"/>
        <w:tab w:val="right" w:pos="9072"/>
      </w:tabs>
    </w:pPr>
  </w:style>
  <w:style w:type="character" w:customStyle="1" w:styleId="BunntekstTegn">
    <w:name w:val="Bunntekst Tegn"/>
    <w:basedOn w:val="Standardskriftforavsnitt"/>
    <w:link w:val="Bunntekst"/>
    <w:uiPriority w:val="99"/>
    <w:rsid w:val="003E1346"/>
    <w:rPr>
      <w:lang w:val="nb-NO" w:eastAsia="en-US"/>
    </w:rPr>
  </w:style>
  <w:style w:type="character" w:styleId="Sidetall">
    <w:name w:val="page number"/>
    <w:basedOn w:val="Standardskriftforavsnitt"/>
    <w:uiPriority w:val="99"/>
    <w:semiHidden/>
    <w:unhideWhenUsed/>
    <w:rsid w:val="003E1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4909">
      <w:bodyDiv w:val="1"/>
      <w:marLeft w:val="0"/>
      <w:marRight w:val="0"/>
      <w:marTop w:val="0"/>
      <w:marBottom w:val="0"/>
      <w:divBdr>
        <w:top w:val="none" w:sz="0" w:space="0" w:color="auto"/>
        <w:left w:val="none" w:sz="0" w:space="0" w:color="auto"/>
        <w:bottom w:val="none" w:sz="0" w:space="0" w:color="auto"/>
        <w:right w:val="none" w:sz="0" w:space="0" w:color="auto"/>
      </w:divBdr>
    </w:div>
    <w:div w:id="619461404">
      <w:bodyDiv w:val="1"/>
      <w:marLeft w:val="0"/>
      <w:marRight w:val="0"/>
      <w:marTop w:val="0"/>
      <w:marBottom w:val="0"/>
      <w:divBdr>
        <w:top w:val="none" w:sz="0" w:space="0" w:color="auto"/>
        <w:left w:val="none" w:sz="0" w:space="0" w:color="auto"/>
        <w:bottom w:val="none" w:sz="0" w:space="0" w:color="auto"/>
        <w:right w:val="none" w:sz="0" w:space="0" w:color="auto"/>
      </w:divBdr>
    </w:div>
    <w:div w:id="1027177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ink.springer.com/book/10.1007/978-90-481-9063-8/page/1"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hyperlink" Target="https://helsedirektoratet.no/Lists/Publikasjoner/Attachments/971/Well-being%20p&#229;%20norsk%20IS-2344.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ar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ar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'Ark1'!$B$1</c:f>
              <c:strCache>
                <c:ptCount val="1"/>
                <c:pt idx="0">
                  <c:v>0</c:v>
                </c:pt>
              </c:strCache>
            </c:strRef>
          </c:tx>
          <c:spPr>
            <a:solidFill>
              <a:schemeClr val="bg1">
                <a:lumMod val="85000"/>
              </a:schemeClr>
            </a:solidFill>
          </c:spPr>
          <c:invertIfNegative val="0"/>
          <c:cat>
            <c:strRef>
              <c:f>'Ark1'!$A$2</c:f>
              <c:strCache>
                <c:ptCount val="1"/>
                <c:pt idx="0">
                  <c:v>Popularity (number of nominations)</c:v>
                </c:pt>
              </c:strCache>
            </c:strRef>
          </c:cat>
          <c:val>
            <c:numRef>
              <c:f>'Ark1'!$B$2</c:f>
              <c:numCache>
                <c:formatCode>General</c:formatCode>
                <c:ptCount val="1"/>
                <c:pt idx="0">
                  <c:v>4.214999999999995</c:v>
                </c:pt>
              </c:numCache>
            </c:numRef>
          </c:val>
          <c:extLst xmlns:c16r2="http://schemas.microsoft.com/office/drawing/2015/06/chart">
            <c:ext xmlns:c16="http://schemas.microsoft.com/office/drawing/2014/chart" uri="{C3380CC4-5D6E-409C-BE32-E72D297353CC}">
              <c16:uniqueId val="{00000000-A7EF-49C8-9B6D-B78C3CD454F3}"/>
            </c:ext>
          </c:extLst>
        </c:ser>
        <c:ser>
          <c:idx val="1"/>
          <c:order val="1"/>
          <c:tx>
            <c:strRef>
              <c:f>'Ark1'!$C$1</c:f>
              <c:strCache>
                <c:ptCount val="1"/>
                <c:pt idx="0">
                  <c:v>1</c:v>
                </c:pt>
              </c:strCache>
            </c:strRef>
          </c:tx>
          <c:spPr>
            <a:solidFill>
              <a:schemeClr val="bg1">
                <a:lumMod val="75000"/>
              </a:schemeClr>
            </a:solidFill>
          </c:spPr>
          <c:invertIfNegative val="0"/>
          <c:cat>
            <c:strRef>
              <c:f>'Ark1'!$A$2</c:f>
              <c:strCache>
                <c:ptCount val="1"/>
                <c:pt idx="0">
                  <c:v>Popularity (number of nominations)</c:v>
                </c:pt>
              </c:strCache>
            </c:strRef>
          </c:cat>
          <c:val>
            <c:numRef>
              <c:f>'Ark1'!$C$2</c:f>
              <c:numCache>
                <c:formatCode>General</c:formatCode>
                <c:ptCount val="1"/>
                <c:pt idx="0">
                  <c:v>4.409</c:v>
                </c:pt>
              </c:numCache>
            </c:numRef>
          </c:val>
          <c:extLst xmlns:c16r2="http://schemas.microsoft.com/office/drawing/2015/06/chart">
            <c:ext xmlns:c16="http://schemas.microsoft.com/office/drawing/2014/chart" uri="{C3380CC4-5D6E-409C-BE32-E72D297353CC}">
              <c16:uniqueId val="{00000001-A7EF-49C8-9B6D-B78C3CD454F3}"/>
            </c:ext>
          </c:extLst>
        </c:ser>
        <c:ser>
          <c:idx val="2"/>
          <c:order val="2"/>
          <c:tx>
            <c:strRef>
              <c:f>'Ark1'!$D$1</c:f>
              <c:strCache>
                <c:ptCount val="1"/>
                <c:pt idx="0">
                  <c:v>2</c:v>
                </c:pt>
              </c:strCache>
            </c:strRef>
          </c:tx>
          <c:spPr>
            <a:solidFill>
              <a:srgbClr val="999999"/>
            </a:solidFill>
          </c:spPr>
          <c:invertIfNegative val="0"/>
          <c:cat>
            <c:strRef>
              <c:f>'Ark1'!$A$2</c:f>
              <c:strCache>
                <c:ptCount val="1"/>
                <c:pt idx="0">
                  <c:v>Popularity (number of nominations)</c:v>
                </c:pt>
              </c:strCache>
            </c:strRef>
          </c:cat>
          <c:val>
            <c:numRef>
              <c:f>'Ark1'!$D$2</c:f>
              <c:numCache>
                <c:formatCode>General</c:formatCode>
                <c:ptCount val="1"/>
                <c:pt idx="0">
                  <c:v>4.375</c:v>
                </c:pt>
              </c:numCache>
            </c:numRef>
          </c:val>
          <c:extLst xmlns:c16r2="http://schemas.microsoft.com/office/drawing/2015/06/chart">
            <c:ext xmlns:c16="http://schemas.microsoft.com/office/drawing/2014/chart" uri="{C3380CC4-5D6E-409C-BE32-E72D297353CC}">
              <c16:uniqueId val="{00000002-A7EF-49C8-9B6D-B78C3CD454F3}"/>
            </c:ext>
          </c:extLst>
        </c:ser>
        <c:ser>
          <c:idx val="3"/>
          <c:order val="3"/>
          <c:tx>
            <c:strRef>
              <c:f>'Ark1'!$E$1</c:f>
              <c:strCache>
                <c:ptCount val="1"/>
                <c:pt idx="0">
                  <c:v>3</c:v>
                </c:pt>
              </c:strCache>
            </c:strRef>
          </c:tx>
          <c:spPr>
            <a:solidFill>
              <a:srgbClr val="808080"/>
            </a:solidFill>
          </c:spPr>
          <c:invertIfNegative val="0"/>
          <c:cat>
            <c:strRef>
              <c:f>'Ark1'!$A$2</c:f>
              <c:strCache>
                <c:ptCount val="1"/>
                <c:pt idx="0">
                  <c:v>Popularity (number of nominations)</c:v>
                </c:pt>
              </c:strCache>
            </c:strRef>
          </c:cat>
          <c:val>
            <c:numRef>
              <c:f>'Ark1'!$E$2</c:f>
              <c:numCache>
                <c:formatCode>General</c:formatCode>
                <c:ptCount val="1"/>
                <c:pt idx="0">
                  <c:v>4.463999999999999</c:v>
                </c:pt>
              </c:numCache>
            </c:numRef>
          </c:val>
          <c:extLst xmlns:c16r2="http://schemas.microsoft.com/office/drawing/2015/06/chart">
            <c:ext xmlns:c16="http://schemas.microsoft.com/office/drawing/2014/chart" uri="{C3380CC4-5D6E-409C-BE32-E72D297353CC}">
              <c16:uniqueId val="{00000003-A7EF-49C8-9B6D-B78C3CD454F3}"/>
            </c:ext>
          </c:extLst>
        </c:ser>
        <c:ser>
          <c:idx val="4"/>
          <c:order val="4"/>
          <c:tx>
            <c:strRef>
              <c:f>'Ark1'!$F$1</c:f>
              <c:strCache>
                <c:ptCount val="1"/>
                <c:pt idx="0">
                  <c:v>4</c:v>
                </c:pt>
              </c:strCache>
            </c:strRef>
          </c:tx>
          <c:spPr>
            <a:solidFill>
              <a:srgbClr val="666666"/>
            </a:solidFill>
          </c:spPr>
          <c:invertIfNegative val="0"/>
          <c:cat>
            <c:strRef>
              <c:f>'Ark1'!$A$2</c:f>
              <c:strCache>
                <c:ptCount val="1"/>
                <c:pt idx="0">
                  <c:v>Popularity (number of nominations)</c:v>
                </c:pt>
              </c:strCache>
            </c:strRef>
          </c:cat>
          <c:val>
            <c:numRef>
              <c:f>'Ark1'!$F$2</c:f>
              <c:numCache>
                <c:formatCode>General</c:formatCode>
                <c:ptCount val="1"/>
                <c:pt idx="0">
                  <c:v>4.503</c:v>
                </c:pt>
              </c:numCache>
            </c:numRef>
          </c:val>
          <c:extLst xmlns:c16r2="http://schemas.microsoft.com/office/drawing/2015/06/chart">
            <c:ext xmlns:c16="http://schemas.microsoft.com/office/drawing/2014/chart" uri="{C3380CC4-5D6E-409C-BE32-E72D297353CC}">
              <c16:uniqueId val="{00000004-A7EF-49C8-9B6D-B78C3CD454F3}"/>
            </c:ext>
          </c:extLst>
        </c:ser>
        <c:ser>
          <c:idx val="5"/>
          <c:order val="5"/>
          <c:tx>
            <c:strRef>
              <c:f>'Ark1'!$G$1</c:f>
              <c:strCache>
                <c:ptCount val="1"/>
                <c:pt idx="0">
                  <c:v>5</c:v>
                </c:pt>
              </c:strCache>
            </c:strRef>
          </c:tx>
          <c:spPr>
            <a:solidFill>
              <a:srgbClr val="333333"/>
            </a:solidFill>
          </c:spPr>
          <c:invertIfNegative val="0"/>
          <c:cat>
            <c:strRef>
              <c:f>'Ark1'!$A$2</c:f>
              <c:strCache>
                <c:ptCount val="1"/>
                <c:pt idx="0">
                  <c:v>Popularity (number of nominations)</c:v>
                </c:pt>
              </c:strCache>
            </c:strRef>
          </c:cat>
          <c:val>
            <c:numRef>
              <c:f>'Ark1'!$G$2</c:f>
              <c:numCache>
                <c:formatCode>General</c:formatCode>
                <c:ptCount val="1"/>
                <c:pt idx="0">
                  <c:v>4.525999999999994</c:v>
                </c:pt>
              </c:numCache>
            </c:numRef>
          </c:val>
          <c:extLst xmlns:c16r2="http://schemas.microsoft.com/office/drawing/2015/06/chart">
            <c:ext xmlns:c16="http://schemas.microsoft.com/office/drawing/2014/chart" uri="{C3380CC4-5D6E-409C-BE32-E72D297353CC}">
              <c16:uniqueId val="{00000005-A7EF-49C8-9B6D-B78C3CD454F3}"/>
            </c:ext>
          </c:extLst>
        </c:ser>
        <c:ser>
          <c:idx val="6"/>
          <c:order val="6"/>
          <c:tx>
            <c:strRef>
              <c:f>'Ark1'!$H$1</c:f>
              <c:strCache>
                <c:ptCount val="1"/>
                <c:pt idx="0">
                  <c:v>6 and more</c:v>
                </c:pt>
              </c:strCache>
            </c:strRef>
          </c:tx>
          <c:spPr>
            <a:solidFill>
              <a:schemeClr val="tx1"/>
            </a:solidFill>
          </c:spPr>
          <c:invertIfNegative val="0"/>
          <c:cat>
            <c:strRef>
              <c:f>'Ark1'!$A$2</c:f>
              <c:strCache>
                <c:ptCount val="1"/>
                <c:pt idx="0">
                  <c:v>Popularity (number of nominations)</c:v>
                </c:pt>
              </c:strCache>
            </c:strRef>
          </c:cat>
          <c:val>
            <c:numRef>
              <c:f>'Ark1'!$H$2</c:f>
              <c:numCache>
                <c:formatCode>General</c:formatCode>
                <c:ptCount val="1"/>
                <c:pt idx="0">
                  <c:v>4.522999999999991</c:v>
                </c:pt>
              </c:numCache>
            </c:numRef>
          </c:val>
          <c:extLst xmlns:c16r2="http://schemas.microsoft.com/office/drawing/2015/06/chart">
            <c:ext xmlns:c16="http://schemas.microsoft.com/office/drawing/2014/chart" uri="{C3380CC4-5D6E-409C-BE32-E72D297353CC}">
              <c16:uniqueId val="{00000006-A7EF-49C8-9B6D-B78C3CD454F3}"/>
            </c:ext>
          </c:extLst>
        </c:ser>
        <c:dLbls>
          <c:showLegendKey val="0"/>
          <c:showVal val="0"/>
          <c:showCatName val="0"/>
          <c:showSerName val="0"/>
          <c:showPercent val="0"/>
          <c:showBubbleSize val="0"/>
        </c:dLbls>
        <c:gapWidth val="300"/>
        <c:axId val="-2116393384"/>
        <c:axId val="-2116625544"/>
      </c:barChart>
      <c:catAx>
        <c:axId val="-2116393384"/>
        <c:scaling>
          <c:orientation val="minMax"/>
        </c:scaling>
        <c:delete val="0"/>
        <c:axPos val="b"/>
        <c:numFmt formatCode="General" sourceLinked="0"/>
        <c:majorTickMark val="none"/>
        <c:minorTickMark val="none"/>
        <c:tickLblPos val="nextTo"/>
        <c:crossAx val="-2116625544"/>
        <c:crosses val="autoZero"/>
        <c:auto val="1"/>
        <c:lblAlgn val="ctr"/>
        <c:lblOffset val="100"/>
        <c:noMultiLvlLbl val="0"/>
      </c:catAx>
      <c:valAx>
        <c:axId val="-2116625544"/>
        <c:scaling>
          <c:orientation val="minMax"/>
        </c:scaling>
        <c:delete val="0"/>
        <c:axPos val="l"/>
        <c:majorGridlines/>
        <c:minorGridlines/>
        <c:title>
          <c:tx>
            <c:rich>
              <a:bodyPr/>
              <a:lstStyle/>
              <a:p>
                <a:pPr>
                  <a:defRPr/>
                </a:pPr>
                <a:r>
                  <a:rPr lang="nb-NO"/>
                  <a:t>Quality of life </a:t>
                </a:r>
              </a:p>
            </c:rich>
          </c:tx>
          <c:overlay val="0"/>
        </c:title>
        <c:numFmt formatCode="General" sourceLinked="1"/>
        <c:majorTickMark val="out"/>
        <c:minorTickMark val="none"/>
        <c:tickLblPos val="nextTo"/>
        <c:crossAx val="-2116393384"/>
        <c:crosses val="autoZero"/>
        <c:crossBetween val="between"/>
        <c:majorUnit val="0.1"/>
        <c:minorUnit val="0.05"/>
      </c:valAx>
    </c:plotArea>
    <c:legend>
      <c:legendPos val="r"/>
      <c:overlay val="0"/>
    </c:legend>
    <c:plotVisOnly val="1"/>
    <c:dispBlanksAs val="gap"/>
    <c:showDLblsOverMax val="0"/>
  </c:chart>
  <c:txPr>
    <a:bodyPr/>
    <a:lstStyle/>
    <a:p>
      <a:pPr>
        <a:defRPr sz="1200" b="1" i="0">
          <a:latin typeface="Times New Roman"/>
        </a:defRPr>
      </a:pPr>
      <a:endParaRPr lang="nb-N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'Ark1'!$B$1</c:f>
              <c:strCache>
                <c:ptCount val="1"/>
                <c:pt idx="0">
                  <c:v>0</c:v>
                </c:pt>
              </c:strCache>
            </c:strRef>
          </c:tx>
          <c:spPr>
            <a:solidFill>
              <a:schemeClr val="bg1">
                <a:lumMod val="85000"/>
              </a:schemeClr>
            </a:solidFill>
          </c:spPr>
          <c:invertIfNegative val="0"/>
          <c:cat>
            <c:strRef>
              <c:f>'Ark1'!$A$2</c:f>
              <c:strCache>
                <c:ptCount val="1"/>
                <c:pt idx="0">
                  <c:v>Friendship (number of reciprocal nominations)</c:v>
                </c:pt>
              </c:strCache>
            </c:strRef>
          </c:cat>
          <c:val>
            <c:numRef>
              <c:f>'Ark1'!$B$2</c:f>
              <c:numCache>
                <c:formatCode>General</c:formatCode>
                <c:ptCount val="1"/>
                <c:pt idx="0">
                  <c:v>4.297899999999998</c:v>
                </c:pt>
              </c:numCache>
            </c:numRef>
          </c:val>
          <c:extLst xmlns:c16r2="http://schemas.microsoft.com/office/drawing/2015/06/chart">
            <c:ext xmlns:c16="http://schemas.microsoft.com/office/drawing/2014/chart" uri="{C3380CC4-5D6E-409C-BE32-E72D297353CC}">
              <c16:uniqueId val="{00000000-ADF0-4FE4-8802-5BC88744E796}"/>
            </c:ext>
          </c:extLst>
        </c:ser>
        <c:ser>
          <c:idx val="1"/>
          <c:order val="1"/>
          <c:tx>
            <c:strRef>
              <c:f>'Ark1'!$C$1</c:f>
              <c:strCache>
                <c:ptCount val="1"/>
                <c:pt idx="0">
                  <c:v>1</c:v>
                </c:pt>
              </c:strCache>
            </c:strRef>
          </c:tx>
          <c:spPr>
            <a:solidFill>
              <a:srgbClr val="B3B3B3"/>
            </a:solidFill>
          </c:spPr>
          <c:invertIfNegative val="0"/>
          <c:cat>
            <c:strRef>
              <c:f>'Ark1'!$A$2</c:f>
              <c:strCache>
                <c:ptCount val="1"/>
                <c:pt idx="0">
                  <c:v>Friendship (number of reciprocal nominations)</c:v>
                </c:pt>
              </c:strCache>
            </c:strRef>
          </c:cat>
          <c:val>
            <c:numRef>
              <c:f>'Ark1'!$C$2</c:f>
              <c:numCache>
                <c:formatCode>General</c:formatCode>
                <c:ptCount val="1"/>
                <c:pt idx="0">
                  <c:v>4.3667</c:v>
                </c:pt>
              </c:numCache>
            </c:numRef>
          </c:val>
          <c:extLst xmlns:c16r2="http://schemas.microsoft.com/office/drawing/2015/06/chart">
            <c:ext xmlns:c16="http://schemas.microsoft.com/office/drawing/2014/chart" uri="{C3380CC4-5D6E-409C-BE32-E72D297353CC}">
              <c16:uniqueId val="{00000001-ADF0-4FE4-8802-5BC88744E796}"/>
            </c:ext>
          </c:extLst>
        </c:ser>
        <c:ser>
          <c:idx val="2"/>
          <c:order val="2"/>
          <c:tx>
            <c:strRef>
              <c:f>'Ark1'!$D$1</c:f>
              <c:strCache>
                <c:ptCount val="1"/>
                <c:pt idx="0">
                  <c:v>2</c:v>
                </c:pt>
              </c:strCache>
            </c:strRef>
          </c:tx>
          <c:spPr>
            <a:solidFill>
              <a:schemeClr val="bg1">
                <a:lumMod val="50000"/>
              </a:schemeClr>
            </a:solidFill>
          </c:spPr>
          <c:invertIfNegative val="0"/>
          <c:cat>
            <c:strRef>
              <c:f>'Ark1'!$A$2</c:f>
              <c:strCache>
                <c:ptCount val="1"/>
                <c:pt idx="0">
                  <c:v>Friendship (number of reciprocal nominations)</c:v>
                </c:pt>
              </c:strCache>
            </c:strRef>
          </c:cat>
          <c:val>
            <c:numRef>
              <c:f>'Ark1'!$D$2</c:f>
              <c:numCache>
                <c:formatCode>General</c:formatCode>
                <c:ptCount val="1"/>
                <c:pt idx="0">
                  <c:v>4.4751</c:v>
                </c:pt>
              </c:numCache>
            </c:numRef>
          </c:val>
          <c:extLst xmlns:c16r2="http://schemas.microsoft.com/office/drawing/2015/06/chart">
            <c:ext xmlns:c16="http://schemas.microsoft.com/office/drawing/2014/chart" uri="{C3380CC4-5D6E-409C-BE32-E72D297353CC}">
              <c16:uniqueId val="{00000002-ADF0-4FE4-8802-5BC88744E796}"/>
            </c:ext>
          </c:extLst>
        </c:ser>
        <c:ser>
          <c:idx val="3"/>
          <c:order val="3"/>
          <c:tx>
            <c:strRef>
              <c:f>'Ark1'!$E$1</c:f>
              <c:strCache>
                <c:ptCount val="1"/>
                <c:pt idx="0">
                  <c:v>3</c:v>
                </c:pt>
              </c:strCache>
            </c:strRef>
          </c:tx>
          <c:spPr>
            <a:solidFill>
              <a:srgbClr val="4C4C4C"/>
            </a:solidFill>
          </c:spPr>
          <c:invertIfNegative val="0"/>
          <c:cat>
            <c:strRef>
              <c:f>'Ark1'!$A$2</c:f>
              <c:strCache>
                <c:ptCount val="1"/>
                <c:pt idx="0">
                  <c:v>Friendship (number of reciprocal nominations)</c:v>
                </c:pt>
              </c:strCache>
            </c:strRef>
          </c:cat>
          <c:val>
            <c:numRef>
              <c:f>'Ark1'!$E$2</c:f>
              <c:numCache>
                <c:formatCode>General</c:formatCode>
                <c:ptCount val="1"/>
                <c:pt idx="0">
                  <c:v>4.4916</c:v>
                </c:pt>
              </c:numCache>
            </c:numRef>
          </c:val>
          <c:extLst xmlns:c16r2="http://schemas.microsoft.com/office/drawing/2015/06/chart">
            <c:ext xmlns:c16="http://schemas.microsoft.com/office/drawing/2014/chart" uri="{C3380CC4-5D6E-409C-BE32-E72D297353CC}">
              <c16:uniqueId val="{00000003-ADF0-4FE4-8802-5BC88744E796}"/>
            </c:ext>
          </c:extLst>
        </c:ser>
        <c:ser>
          <c:idx val="4"/>
          <c:order val="4"/>
          <c:tx>
            <c:strRef>
              <c:f>'Ark1'!$F$1</c:f>
              <c:strCache>
                <c:ptCount val="1"/>
                <c:pt idx="0">
                  <c:v>4</c:v>
                </c:pt>
              </c:strCache>
            </c:strRef>
          </c:tx>
          <c:spPr>
            <a:solidFill>
              <a:srgbClr val="000000"/>
            </a:solidFill>
          </c:spPr>
          <c:invertIfNegative val="0"/>
          <c:cat>
            <c:strRef>
              <c:f>'Ark1'!$A$2</c:f>
              <c:strCache>
                <c:ptCount val="1"/>
                <c:pt idx="0">
                  <c:v>Friendship (number of reciprocal nominations)</c:v>
                </c:pt>
              </c:strCache>
            </c:strRef>
          </c:cat>
          <c:val>
            <c:numRef>
              <c:f>'Ark1'!$F$2</c:f>
              <c:numCache>
                <c:formatCode>General</c:formatCode>
                <c:ptCount val="1"/>
                <c:pt idx="0">
                  <c:v>4.6724</c:v>
                </c:pt>
              </c:numCache>
            </c:numRef>
          </c:val>
          <c:extLst xmlns:c16r2="http://schemas.microsoft.com/office/drawing/2015/06/chart">
            <c:ext xmlns:c16="http://schemas.microsoft.com/office/drawing/2014/chart" uri="{C3380CC4-5D6E-409C-BE32-E72D297353CC}">
              <c16:uniqueId val="{00000004-ADF0-4FE4-8802-5BC88744E796}"/>
            </c:ext>
          </c:extLst>
        </c:ser>
        <c:dLbls>
          <c:showLegendKey val="0"/>
          <c:showVal val="0"/>
          <c:showCatName val="0"/>
          <c:showSerName val="0"/>
          <c:showPercent val="0"/>
          <c:showBubbleSize val="0"/>
        </c:dLbls>
        <c:gapWidth val="300"/>
        <c:axId val="-2131301912"/>
        <c:axId val="-2121328920"/>
      </c:barChart>
      <c:catAx>
        <c:axId val="-2131301912"/>
        <c:scaling>
          <c:orientation val="minMax"/>
        </c:scaling>
        <c:delete val="0"/>
        <c:axPos val="b"/>
        <c:numFmt formatCode="General" sourceLinked="0"/>
        <c:majorTickMark val="none"/>
        <c:minorTickMark val="none"/>
        <c:tickLblPos val="nextTo"/>
        <c:crossAx val="-2121328920"/>
        <c:crossesAt val="4.000000000000001"/>
        <c:auto val="1"/>
        <c:lblAlgn val="ctr"/>
        <c:lblOffset val="100"/>
        <c:noMultiLvlLbl val="0"/>
      </c:catAx>
      <c:valAx>
        <c:axId val="-2121328920"/>
        <c:scaling>
          <c:orientation val="minMax"/>
          <c:max val="4.7"/>
        </c:scaling>
        <c:delete val="0"/>
        <c:axPos val="l"/>
        <c:majorGridlines/>
        <c:minorGridlines/>
        <c:title>
          <c:tx>
            <c:rich>
              <a:bodyPr/>
              <a:lstStyle/>
              <a:p>
                <a:pPr>
                  <a:defRPr/>
                </a:pPr>
                <a:r>
                  <a:rPr lang="nb-NO"/>
                  <a:t>Quality of Life</a:t>
                </a:r>
              </a:p>
            </c:rich>
          </c:tx>
          <c:overlay val="0"/>
        </c:title>
        <c:numFmt formatCode="General" sourceLinked="1"/>
        <c:majorTickMark val="out"/>
        <c:minorTickMark val="none"/>
        <c:tickLblPos val="nextTo"/>
        <c:crossAx val="-2131301912"/>
        <c:crosses val="autoZero"/>
        <c:crossBetween val="between"/>
        <c:majorUnit val="0.1"/>
        <c:minorUnit val="0.05"/>
      </c:valAx>
    </c:plotArea>
    <c:legend>
      <c:legendPos val="r"/>
      <c:overlay val="0"/>
    </c:legend>
    <c:plotVisOnly val="1"/>
    <c:dispBlanksAs val="gap"/>
    <c:showDLblsOverMax val="0"/>
  </c:chart>
  <c:txPr>
    <a:bodyPr/>
    <a:lstStyle/>
    <a:p>
      <a:pPr>
        <a:defRPr sz="1200" b="1" i="0">
          <a:latin typeface="Times New Roman"/>
        </a:defRPr>
      </a:pPr>
      <a:endParaRPr lang="nb-NO"/>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5919</Words>
  <Characters>31373</Characters>
  <Application>Microsoft Macintosh Word</Application>
  <DocSecurity>0</DocSecurity>
  <Lines>261</Lines>
  <Paragraphs>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Hartmann</dc:creator>
  <cp:keywords/>
  <dc:description/>
  <cp:lastModifiedBy>Natalia Hartmann</cp:lastModifiedBy>
  <cp:revision>2</cp:revision>
  <dcterms:created xsi:type="dcterms:W3CDTF">2018-02-13T22:16:00Z</dcterms:created>
  <dcterms:modified xsi:type="dcterms:W3CDTF">2018-02-13T22:16:00Z</dcterms:modified>
</cp:coreProperties>
</file>